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381C" w14:textId="77777777" w:rsidR="00B25BEF" w:rsidRDefault="00B25BEF">
      <w:pPr>
        <w:pStyle w:val="Title"/>
        <w:ind w:left="0" w:right="144"/>
        <w:rPr>
          <w:rFonts w:ascii="Garamond" w:hAnsi="Garamond"/>
          <w:smallCaps w:val="0"/>
          <w:color w:val="000080"/>
          <w:sz w:val="40"/>
          <w:szCs w:val="40"/>
        </w:rPr>
      </w:pPr>
    </w:p>
    <w:p w14:paraId="3A5FB615" w14:textId="2C9D7C88" w:rsidR="00F06FF4" w:rsidRPr="00D5148E" w:rsidRDefault="000367BD">
      <w:pPr>
        <w:pStyle w:val="Title"/>
        <w:ind w:left="0" w:right="144"/>
        <w:rPr>
          <w:rFonts w:ascii="Garamond" w:hAnsi="Garamond"/>
          <w:smallCaps w:val="0"/>
          <w:color w:val="000080"/>
          <w:sz w:val="40"/>
          <w:szCs w:val="40"/>
        </w:rPr>
      </w:pPr>
      <w:r w:rsidRPr="00D5148E">
        <w:rPr>
          <w:rFonts w:ascii="Garamond" w:hAnsi="Garamond"/>
          <w:smallCaps w:val="0"/>
          <w:color w:val="000080"/>
          <w:sz w:val="40"/>
          <w:szCs w:val="40"/>
        </w:rPr>
        <w:t xml:space="preserve"> </w:t>
      </w:r>
      <w:r w:rsidR="00F06FF4" w:rsidRPr="00D5148E">
        <w:rPr>
          <w:rFonts w:ascii="Garamond" w:hAnsi="Garamond"/>
          <w:smallCaps w:val="0"/>
          <w:color w:val="000080"/>
          <w:sz w:val="40"/>
          <w:szCs w:val="40"/>
        </w:rPr>
        <w:t>Dahab Associates, Inc.</w:t>
      </w:r>
    </w:p>
    <w:p w14:paraId="04D90F89" w14:textId="77777777" w:rsidR="00BB0214" w:rsidRPr="00D5148E" w:rsidRDefault="00BB0214">
      <w:pPr>
        <w:pStyle w:val="Title"/>
        <w:ind w:left="0" w:right="144"/>
        <w:rPr>
          <w:rFonts w:ascii="Garamond" w:hAnsi="Garamond"/>
          <w:smallCaps w:val="0"/>
          <w:color w:val="000080"/>
          <w:sz w:val="40"/>
          <w:szCs w:val="40"/>
        </w:rPr>
      </w:pPr>
    </w:p>
    <w:p w14:paraId="1635AE53" w14:textId="39EFD8F9" w:rsidR="00F06FF4" w:rsidRPr="00716179" w:rsidRDefault="00F06FF4" w:rsidP="00BB0214">
      <w:pPr>
        <w:pStyle w:val="Heading4"/>
        <w:ind w:right="144"/>
        <w:rPr>
          <w:rFonts w:ascii="Garamond" w:hAnsi="Garamond"/>
          <w:b/>
          <w:bCs/>
          <w:smallCaps w:val="0"/>
          <w:color w:val="000080"/>
          <w:sz w:val="36"/>
          <w:szCs w:val="36"/>
        </w:rPr>
      </w:pPr>
      <w:r w:rsidRPr="00716179">
        <w:rPr>
          <w:rFonts w:ascii="Garamond" w:hAnsi="Garamond"/>
          <w:b/>
          <w:bCs/>
          <w:smallCaps w:val="0"/>
          <w:color w:val="000080"/>
          <w:sz w:val="36"/>
          <w:szCs w:val="36"/>
        </w:rPr>
        <w:t>Custodial Bank Request for Proposal - 20</w:t>
      </w:r>
      <w:r w:rsidR="00BD6B06" w:rsidRPr="00716179">
        <w:rPr>
          <w:rFonts w:ascii="Garamond" w:hAnsi="Garamond"/>
          <w:b/>
          <w:bCs/>
          <w:smallCaps w:val="0"/>
          <w:color w:val="000080"/>
          <w:sz w:val="36"/>
          <w:szCs w:val="36"/>
        </w:rPr>
        <w:t>2</w:t>
      </w:r>
      <w:r w:rsidR="005905E7" w:rsidRPr="00716179">
        <w:rPr>
          <w:rFonts w:ascii="Garamond" w:hAnsi="Garamond"/>
          <w:b/>
          <w:bCs/>
          <w:smallCaps w:val="0"/>
          <w:color w:val="000080"/>
          <w:sz w:val="36"/>
          <w:szCs w:val="36"/>
        </w:rPr>
        <w:t>4</w:t>
      </w:r>
    </w:p>
    <w:p w14:paraId="246D586E" w14:textId="77777777" w:rsidR="00F06FF4" w:rsidRPr="00D5148E" w:rsidRDefault="00F06FF4" w:rsidP="00BB0214">
      <w:pPr>
        <w:ind w:right="144"/>
        <w:jc w:val="center"/>
        <w:rPr>
          <w:rFonts w:ascii="Garamond" w:hAnsi="Garamond"/>
          <w:color w:val="000080"/>
          <w:sz w:val="40"/>
          <w:szCs w:val="40"/>
        </w:rPr>
      </w:pPr>
    </w:p>
    <w:p w14:paraId="4A942B08" w14:textId="6FD1D932" w:rsidR="00BD6B06" w:rsidRDefault="00B836D2" w:rsidP="00B964FF">
      <w:pPr>
        <w:widowControl/>
        <w:autoSpaceDE/>
        <w:autoSpaceDN/>
        <w:adjustRightInd/>
        <w:jc w:val="center"/>
        <w:rPr>
          <w:rFonts w:ascii="Garamond" w:hAnsi="Garamond"/>
          <w:b/>
          <w:color w:val="000080"/>
          <w:sz w:val="40"/>
          <w:szCs w:val="40"/>
          <w:u w:val="single"/>
        </w:rPr>
      </w:pPr>
      <w:bookmarkStart w:id="0" w:name="_Hlk10809129"/>
      <w:r w:rsidRPr="00B836D2">
        <w:rPr>
          <w:rFonts w:ascii="Garamond" w:hAnsi="Garamond"/>
          <w:b/>
          <w:color w:val="000080"/>
          <w:sz w:val="40"/>
          <w:szCs w:val="40"/>
          <w:u w:val="single"/>
        </w:rPr>
        <w:t>Taunton Contributory Retirement System</w:t>
      </w:r>
    </w:p>
    <w:p w14:paraId="32FC3F16" w14:textId="77777777" w:rsidR="00650A36" w:rsidRDefault="00650A36" w:rsidP="00B964FF">
      <w:pPr>
        <w:widowControl/>
        <w:autoSpaceDE/>
        <w:autoSpaceDN/>
        <w:adjustRightInd/>
        <w:jc w:val="center"/>
        <w:rPr>
          <w:rFonts w:ascii="Garamond" w:hAnsi="Garamond"/>
          <w:b/>
          <w:color w:val="000080"/>
          <w:sz w:val="40"/>
          <w:szCs w:val="40"/>
          <w:u w:val="single"/>
        </w:rPr>
      </w:pPr>
    </w:p>
    <w:p w14:paraId="3143C080" w14:textId="77777777" w:rsidR="00BD6B06" w:rsidRPr="00BD6B06" w:rsidRDefault="00BD6B06" w:rsidP="00BD6B06">
      <w:pPr>
        <w:widowControl/>
        <w:autoSpaceDE/>
        <w:autoSpaceDN/>
        <w:adjustRightInd/>
        <w:jc w:val="center"/>
        <w:rPr>
          <w:rFonts w:ascii="Garamond" w:hAnsi="Garamond"/>
          <w:b/>
          <w:color w:val="000080"/>
          <w:sz w:val="32"/>
          <w:szCs w:val="32"/>
          <w:u w:val="single"/>
        </w:rPr>
      </w:pPr>
      <w:r w:rsidRPr="001D2291">
        <w:rPr>
          <w:rFonts w:ascii="Garamond" w:hAnsi="Garamond"/>
          <w:b/>
          <w:color w:val="000080"/>
          <w:sz w:val="32"/>
          <w:szCs w:val="32"/>
          <w:highlight w:val="yellow"/>
          <w:u w:val="single"/>
        </w:rPr>
        <w:t>Please note that the fee section of this RFP must be separated.</w:t>
      </w:r>
    </w:p>
    <w:bookmarkEnd w:id="0"/>
    <w:p w14:paraId="0F3CCC3D" w14:textId="77777777" w:rsidR="005C60DF" w:rsidRPr="00D5148E" w:rsidRDefault="005C60DF">
      <w:pPr>
        <w:ind w:left="144" w:right="144"/>
        <w:rPr>
          <w:rFonts w:ascii="Garamond" w:hAnsi="Garamond"/>
          <w:color w:val="008000"/>
        </w:rPr>
      </w:pPr>
    </w:p>
    <w:p w14:paraId="2A73FC8E" w14:textId="77777777" w:rsidR="00DE4F94" w:rsidRPr="00D5148E" w:rsidRDefault="00DE4F94">
      <w:pPr>
        <w:ind w:left="144" w:right="144"/>
        <w:rPr>
          <w:rFonts w:ascii="Garamond" w:hAnsi="Garamond"/>
          <w:color w:val="008000"/>
        </w:rPr>
      </w:pPr>
    </w:p>
    <w:p w14:paraId="3EAC967F" w14:textId="77777777" w:rsidR="00F06FF4" w:rsidRPr="00864706" w:rsidRDefault="00F06FF4" w:rsidP="00283B31">
      <w:pPr>
        <w:ind w:left="144" w:right="144"/>
        <w:rPr>
          <w:rFonts w:ascii="Garamond" w:hAnsi="Garamond"/>
          <w:color w:val="000080"/>
          <w:sz w:val="24"/>
          <w:szCs w:val="24"/>
        </w:rPr>
      </w:pPr>
      <w:r w:rsidRPr="00864706">
        <w:rPr>
          <w:rFonts w:ascii="Garamond" w:hAnsi="Garamond"/>
          <w:b/>
          <w:color w:val="000080"/>
          <w:sz w:val="24"/>
          <w:szCs w:val="24"/>
        </w:rPr>
        <w:t>Introduction</w:t>
      </w:r>
    </w:p>
    <w:p w14:paraId="7E1667D7" w14:textId="77777777" w:rsidR="00F06FF4" w:rsidRPr="00864706" w:rsidRDefault="00F06FF4">
      <w:pPr>
        <w:ind w:left="144" w:right="144"/>
        <w:rPr>
          <w:rFonts w:ascii="Garamond" w:hAnsi="Garamond"/>
          <w:sz w:val="24"/>
          <w:szCs w:val="24"/>
        </w:rPr>
      </w:pPr>
    </w:p>
    <w:p w14:paraId="3C9A9DEA" w14:textId="669470CA" w:rsidR="00BD6B06" w:rsidRPr="00BD6B06" w:rsidRDefault="00B836D2" w:rsidP="00BD6B06">
      <w:pPr>
        <w:ind w:left="144" w:right="144"/>
        <w:jc w:val="both"/>
        <w:rPr>
          <w:rFonts w:ascii="Garamond" w:hAnsi="Garamond"/>
          <w:sz w:val="24"/>
          <w:szCs w:val="24"/>
        </w:rPr>
      </w:pPr>
      <w:r w:rsidRPr="00B836D2">
        <w:rPr>
          <w:rFonts w:ascii="Garamond" w:hAnsi="Garamond"/>
          <w:sz w:val="24"/>
          <w:szCs w:val="24"/>
        </w:rPr>
        <w:t>The Taunton Contributory Retirement System, (the “Plan”), is conducting a</w:t>
      </w:r>
      <w:r w:rsidR="00E12ABD">
        <w:rPr>
          <w:rFonts w:ascii="Garamond" w:hAnsi="Garamond"/>
          <w:sz w:val="24"/>
          <w:szCs w:val="24"/>
        </w:rPr>
        <w:t xml:space="preserve"> custodial bank </w:t>
      </w:r>
      <w:r w:rsidRPr="00B836D2">
        <w:rPr>
          <w:rFonts w:ascii="Garamond" w:hAnsi="Garamond"/>
          <w:sz w:val="24"/>
          <w:szCs w:val="24"/>
        </w:rPr>
        <w:t>search under the guidance of their investment consultant, Kevin Condy, CFA. The Plan has approximately $400 million in total assets</w:t>
      </w:r>
      <w:r w:rsidRPr="005905E7">
        <w:rPr>
          <w:rFonts w:ascii="Garamond" w:hAnsi="Garamond"/>
          <w:sz w:val="24"/>
          <w:szCs w:val="24"/>
        </w:rPr>
        <w:t xml:space="preserve">. </w:t>
      </w:r>
      <w:r w:rsidR="00BD6B06" w:rsidRPr="005905E7">
        <w:rPr>
          <w:rFonts w:ascii="Garamond" w:hAnsi="Garamond"/>
          <w:sz w:val="24"/>
          <w:szCs w:val="24"/>
        </w:rPr>
        <w:t xml:space="preserve">These assets are distributed across 3 separate accounts and </w:t>
      </w:r>
      <w:r w:rsidR="005905E7" w:rsidRPr="005905E7">
        <w:rPr>
          <w:rFonts w:ascii="Garamond" w:hAnsi="Garamond"/>
          <w:sz w:val="24"/>
          <w:szCs w:val="24"/>
        </w:rPr>
        <w:t>2</w:t>
      </w:r>
      <w:r w:rsidR="00E12ABD">
        <w:rPr>
          <w:rFonts w:ascii="Garamond" w:hAnsi="Garamond"/>
          <w:sz w:val="24"/>
          <w:szCs w:val="24"/>
        </w:rPr>
        <w:t>6</w:t>
      </w:r>
      <w:r w:rsidR="00BD6B06" w:rsidRPr="005905E7">
        <w:rPr>
          <w:rFonts w:ascii="Garamond" w:hAnsi="Garamond"/>
          <w:sz w:val="24"/>
          <w:szCs w:val="24"/>
        </w:rPr>
        <w:t xml:space="preserve"> commingle</w:t>
      </w:r>
      <w:r w:rsidR="00864706" w:rsidRPr="005905E7">
        <w:rPr>
          <w:rFonts w:ascii="Garamond" w:hAnsi="Garamond"/>
          <w:sz w:val="24"/>
          <w:szCs w:val="24"/>
        </w:rPr>
        <w:t>d</w:t>
      </w:r>
      <w:r w:rsidR="00BD6B06" w:rsidRPr="005905E7">
        <w:rPr>
          <w:rFonts w:ascii="Garamond" w:hAnsi="Garamond"/>
          <w:sz w:val="24"/>
          <w:szCs w:val="24"/>
        </w:rPr>
        <w:t xml:space="preserve"> funds</w:t>
      </w:r>
      <w:r w:rsidR="00E12ABD">
        <w:rPr>
          <w:rFonts w:ascii="Garamond" w:hAnsi="Garamond"/>
          <w:sz w:val="24"/>
          <w:szCs w:val="24"/>
        </w:rPr>
        <w:t xml:space="preserve"> and 1 mutual fund</w:t>
      </w:r>
      <w:r w:rsidR="00BD6B06" w:rsidRPr="005905E7">
        <w:rPr>
          <w:rFonts w:ascii="Garamond" w:hAnsi="Garamond"/>
          <w:sz w:val="24"/>
          <w:szCs w:val="24"/>
        </w:rPr>
        <w:t>.</w:t>
      </w:r>
      <w:r w:rsidR="00BD6B06" w:rsidRPr="00BD6B06">
        <w:rPr>
          <w:rFonts w:ascii="Garamond" w:hAnsi="Garamond"/>
          <w:sz w:val="24"/>
          <w:szCs w:val="24"/>
        </w:rPr>
        <w:t xml:space="preserve">  A more detailed snapshot of the portfolio is provided in the fees section of this RFP (toward the end of this document).  </w:t>
      </w:r>
      <w:r w:rsidR="00BD6B06" w:rsidRPr="00BD6B06">
        <w:rPr>
          <w:rFonts w:ascii="Garamond" w:hAnsi="Garamond"/>
          <w:sz w:val="24"/>
          <w:szCs w:val="24"/>
          <w:u w:val="single"/>
        </w:rPr>
        <w:t>Respondents need to be familiar with Massachusetts public funds and must be able to produce required PERAC reports</w:t>
      </w:r>
      <w:r w:rsidR="00BD6B06" w:rsidRPr="00BD6B06">
        <w:rPr>
          <w:rFonts w:ascii="Garamond" w:hAnsi="Garamond"/>
          <w:sz w:val="24"/>
          <w:szCs w:val="24"/>
        </w:rPr>
        <w:t>.  All proposals will be evaluated by the investment consultant and recommendations will be made to the client.  The final decision will be made by the Trustees.</w:t>
      </w:r>
    </w:p>
    <w:p w14:paraId="12A8E8C3" w14:textId="77777777" w:rsidR="0009718D" w:rsidRPr="00864706" w:rsidRDefault="0009718D" w:rsidP="004050A3">
      <w:pPr>
        <w:ind w:left="144" w:right="144"/>
        <w:jc w:val="both"/>
        <w:rPr>
          <w:rFonts w:ascii="Garamond" w:hAnsi="Garamond"/>
          <w:sz w:val="24"/>
          <w:szCs w:val="24"/>
        </w:rPr>
      </w:pPr>
    </w:p>
    <w:p w14:paraId="74F630A4" w14:textId="77777777" w:rsidR="00F43CA5" w:rsidRPr="00864706" w:rsidRDefault="00F43CA5" w:rsidP="002367D8">
      <w:pPr>
        <w:ind w:right="144"/>
        <w:rPr>
          <w:rFonts w:ascii="Garamond" w:hAnsi="Garamond"/>
          <w:sz w:val="24"/>
          <w:szCs w:val="24"/>
        </w:rPr>
      </w:pPr>
    </w:p>
    <w:p w14:paraId="23B4FF70" w14:textId="77777777" w:rsidR="00F43CA5" w:rsidRPr="00864706" w:rsidRDefault="00F43CA5" w:rsidP="00283B31">
      <w:pPr>
        <w:ind w:left="144" w:right="144"/>
        <w:rPr>
          <w:rFonts w:ascii="Garamond" w:hAnsi="Garamond"/>
          <w:b/>
          <w:color w:val="000080"/>
          <w:sz w:val="24"/>
          <w:szCs w:val="24"/>
        </w:rPr>
      </w:pPr>
      <w:r w:rsidRPr="00864706">
        <w:rPr>
          <w:rFonts w:ascii="Garamond" w:hAnsi="Garamond"/>
          <w:b/>
          <w:color w:val="000080"/>
          <w:sz w:val="24"/>
          <w:szCs w:val="24"/>
        </w:rPr>
        <w:t>Timetable</w:t>
      </w:r>
    </w:p>
    <w:p w14:paraId="71B828E7" w14:textId="77777777" w:rsidR="00F43CA5" w:rsidRPr="00864706" w:rsidRDefault="00F43CA5" w:rsidP="00F43CA5">
      <w:pPr>
        <w:ind w:right="144"/>
        <w:rPr>
          <w:rFonts w:ascii="Garamond" w:hAnsi="Garamond"/>
          <w:b/>
          <w:color w:val="000080"/>
          <w:sz w:val="24"/>
          <w:szCs w:val="24"/>
        </w:rPr>
      </w:pPr>
    </w:p>
    <w:p w14:paraId="41060F1E" w14:textId="6F19351A" w:rsidR="00F43CA5" w:rsidRDefault="00F43CA5" w:rsidP="00B836D2">
      <w:pPr>
        <w:pStyle w:val="Header"/>
        <w:tabs>
          <w:tab w:val="clear" w:pos="4320"/>
          <w:tab w:val="clear" w:pos="8640"/>
        </w:tabs>
        <w:spacing w:line="260" w:lineRule="exact"/>
        <w:ind w:left="180"/>
        <w:rPr>
          <w:rFonts w:ascii="Garamond" w:hAnsi="Garamond"/>
          <w:b/>
          <w:sz w:val="24"/>
          <w:szCs w:val="24"/>
        </w:rPr>
      </w:pPr>
      <w:r w:rsidRPr="00864706">
        <w:rPr>
          <w:rFonts w:ascii="Garamond" w:hAnsi="Garamond"/>
          <w:b/>
          <w:sz w:val="24"/>
          <w:szCs w:val="24"/>
          <w:u w:val="single"/>
        </w:rPr>
        <w:t>Date proposals are due</w:t>
      </w:r>
      <w:r w:rsidRPr="00864706">
        <w:rPr>
          <w:rFonts w:ascii="Garamond" w:hAnsi="Garamond"/>
          <w:b/>
          <w:sz w:val="24"/>
          <w:szCs w:val="24"/>
        </w:rPr>
        <w:t>:</w:t>
      </w:r>
      <w:r w:rsidR="00CA485B" w:rsidRPr="00864706">
        <w:rPr>
          <w:rFonts w:ascii="Garamond" w:hAnsi="Garamond"/>
          <w:sz w:val="24"/>
          <w:szCs w:val="24"/>
        </w:rPr>
        <w:t xml:space="preserve"> </w:t>
      </w:r>
      <w:r w:rsidR="0014217F">
        <w:rPr>
          <w:rFonts w:ascii="Garamond" w:hAnsi="Garamond"/>
          <w:b/>
          <w:sz w:val="24"/>
          <w:szCs w:val="24"/>
        </w:rPr>
        <w:t>May 31, 2024</w:t>
      </w:r>
      <w:r w:rsidR="001D32EE" w:rsidRPr="00864706">
        <w:rPr>
          <w:rFonts w:ascii="Garamond" w:hAnsi="Garamond"/>
          <w:b/>
          <w:sz w:val="24"/>
          <w:szCs w:val="24"/>
        </w:rPr>
        <w:t xml:space="preserve"> @</w:t>
      </w:r>
      <w:r w:rsidR="00310626" w:rsidRPr="00864706">
        <w:rPr>
          <w:rFonts w:ascii="Garamond" w:hAnsi="Garamond"/>
          <w:b/>
          <w:sz w:val="24"/>
          <w:szCs w:val="24"/>
        </w:rPr>
        <w:t xml:space="preserve"> </w:t>
      </w:r>
      <w:r w:rsidR="00BD6B06" w:rsidRPr="00864706">
        <w:rPr>
          <w:rFonts w:ascii="Garamond" w:hAnsi="Garamond"/>
          <w:b/>
          <w:sz w:val="24"/>
          <w:szCs w:val="24"/>
        </w:rPr>
        <w:t>12</w:t>
      </w:r>
      <w:r w:rsidR="00310626" w:rsidRPr="00864706">
        <w:rPr>
          <w:rFonts w:ascii="Garamond" w:hAnsi="Garamond"/>
          <w:b/>
          <w:sz w:val="24"/>
          <w:szCs w:val="24"/>
        </w:rPr>
        <w:t>:00pm E</w:t>
      </w:r>
      <w:r w:rsidR="001D32EE" w:rsidRPr="00864706">
        <w:rPr>
          <w:rFonts w:ascii="Garamond" w:hAnsi="Garamond"/>
          <w:b/>
          <w:sz w:val="24"/>
          <w:szCs w:val="24"/>
        </w:rPr>
        <w:t>S</w:t>
      </w:r>
      <w:r w:rsidR="00310626" w:rsidRPr="00864706">
        <w:rPr>
          <w:rFonts w:ascii="Garamond" w:hAnsi="Garamond"/>
          <w:b/>
          <w:sz w:val="24"/>
          <w:szCs w:val="24"/>
        </w:rPr>
        <w:t>T</w:t>
      </w:r>
    </w:p>
    <w:p w14:paraId="207ECCA4" w14:textId="77777777" w:rsidR="005A525C" w:rsidRPr="00864706" w:rsidRDefault="005A525C" w:rsidP="00B836D2">
      <w:pPr>
        <w:pStyle w:val="Header"/>
        <w:tabs>
          <w:tab w:val="clear" w:pos="4320"/>
          <w:tab w:val="clear" w:pos="8640"/>
        </w:tabs>
        <w:spacing w:line="260" w:lineRule="exact"/>
        <w:ind w:left="180"/>
        <w:rPr>
          <w:rFonts w:ascii="Garamond" w:hAnsi="Garamond"/>
          <w:b/>
          <w:sz w:val="24"/>
          <w:szCs w:val="24"/>
        </w:rPr>
      </w:pPr>
    </w:p>
    <w:p w14:paraId="097BC76E" w14:textId="4B04C527" w:rsidR="00A9142A" w:rsidRPr="00B836D2" w:rsidRDefault="001D32EE" w:rsidP="00B836D2">
      <w:pPr>
        <w:ind w:left="180" w:right="144"/>
        <w:rPr>
          <w:rFonts w:ascii="Garamond" w:hAnsi="Garamond"/>
          <w:b/>
          <w:sz w:val="24"/>
          <w:szCs w:val="24"/>
        </w:rPr>
      </w:pPr>
      <w:r w:rsidRPr="00864706">
        <w:rPr>
          <w:rFonts w:ascii="Garamond" w:hAnsi="Garamond"/>
          <w:b/>
          <w:sz w:val="24"/>
          <w:szCs w:val="24"/>
          <w:u w:val="single"/>
        </w:rPr>
        <w:t>Formats Required</w:t>
      </w:r>
      <w:r w:rsidRPr="00864706">
        <w:rPr>
          <w:rFonts w:ascii="Garamond" w:hAnsi="Garamond"/>
          <w:b/>
          <w:sz w:val="24"/>
          <w:szCs w:val="24"/>
        </w:rPr>
        <w:t xml:space="preserve">: </w:t>
      </w:r>
      <w:r w:rsidR="00B836D2" w:rsidRPr="004E558F">
        <w:rPr>
          <w:rFonts w:ascii="Garamond" w:hAnsi="Garamond"/>
          <w:b/>
          <w:sz w:val="22"/>
          <w:szCs w:val="22"/>
        </w:rPr>
        <w:t xml:space="preserve">Email to </w:t>
      </w:r>
      <w:r w:rsidR="00B836D2" w:rsidRPr="004E558F">
        <w:rPr>
          <w:rFonts w:ascii="Garamond" w:hAnsi="Garamond"/>
          <w:b/>
          <w:sz w:val="22"/>
          <w:szCs w:val="22"/>
          <w:u w:val="single"/>
        </w:rPr>
        <w:t>both</w:t>
      </w:r>
      <w:r w:rsidR="00B836D2" w:rsidRPr="00A70712">
        <w:t xml:space="preserve"> </w:t>
      </w:r>
      <w:r w:rsidR="00B836D2" w:rsidRPr="00A70712">
        <w:rPr>
          <w:rFonts w:ascii="Garamond" w:hAnsi="Garamond"/>
          <w:b/>
          <w:sz w:val="22"/>
          <w:szCs w:val="22"/>
        </w:rPr>
        <w:t>Paul Slivinski at Taunton</w:t>
      </w:r>
      <w:r w:rsidR="00B836D2" w:rsidRPr="004E558F">
        <w:rPr>
          <w:rFonts w:ascii="Garamond" w:hAnsi="Garamond"/>
          <w:b/>
          <w:sz w:val="22"/>
          <w:szCs w:val="22"/>
        </w:rPr>
        <w:t xml:space="preserve"> and to Dahab Associates (instructions below)</w:t>
      </w:r>
    </w:p>
    <w:p w14:paraId="6C9E81ED" w14:textId="77777777" w:rsidR="00B16A17" w:rsidRDefault="00A9142A" w:rsidP="00B16A17">
      <w:pPr>
        <w:ind w:right="144"/>
        <w:rPr>
          <w:rFonts w:ascii="Garamond" w:hAnsi="Garamond"/>
          <w:b/>
          <w:bCs/>
          <w:sz w:val="24"/>
          <w:szCs w:val="24"/>
        </w:rPr>
      </w:pPr>
      <w:r>
        <w:rPr>
          <w:rFonts w:ascii="Garamond" w:hAnsi="Garamond"/>
          <w:b/>
          <w:bCs/>
          <w:sz w:val="24"/>
          <w:szCs w:val="24"/>
        </w:rPr>
        <w:t xml:space="preserve"> </w:t>
      </w:r>
      <w:r w:rsidR="00B16A17">
        <w:rPr>
          <w:rFonts w:ascii="Garamond" w:hAnsi="Garamond"/>
          <w:b/>
          <w:bCs/>
          <w:sz w:val="24"/>
          <w:szCs w:val="24"/>
        </w:rPr>
        <w:t xml:space="preserve">            </w:t>
      </w:r>
    </w:p>
    <w:p w14:paraId="71955ABE" w14:textId="77777777" w:rsidR="005A525C" w:rsidRDefault="005A525C" w:rsidP="00BD6B06">
      <w:pPr>
        <w:spacing w:line="260" w:lineRule="exact"/>
        <w:rPr>
          <w:rFonts w:ascii="Garamond" w:hAnsi="Garamond"/>
          <w:b/>
          <w:sz w:val="24"/>
          <w:szCs w:val="24"/>
        </w:rPr>
      </w:pPr>
    </w:p>
    <w:p w14:paraId="37263E15" w14:textId="77777777" w:rsidR="00B836D2" w:rsidRDefault="00B836D2" w:rsidP="00B836D2">
      <w:pPr>
        <w:tabs>
          <w:tab w:val="left" w:pos="720"/>
        </w:tabs>
        <w:rPr>
          <w:rFonts w:ascii="Garamond" w:hAnsi="Garamond"/>
          <w:b/>
          <w:color w:val="000080"/>
          <w:sz w:val="32"/>
          <w:szCs w:val="32"/>
        </w:rPr>
      </w:pPr>
      <w:r>
        <w:rPr>
          <w:rFonts w:ascii="Garamond" w:hAnsi="Garamond"/>
          <w:b/>
          <w:color w:val="000080"/>
          <w:sz w:val="32"/>
          <w:szCs w:val="32"/>
        </w:rPr>
        <w:t>Additional Information</w:t>
      </w:r>
    </w:p>
    <w:p w14:paraId="5128888A" w14:textId="77777777" w:rsidR="00B836D2" w:rsidRDefault="00B836D2" w:rsidP="00B836D2">
      <w:pPr>
        <w:rPr>
          <w:rFonts w:ascii="Garamond" w:hAnsi="Garamond"/>
          <w:b/>
          <w:sz w:val="22"/>
          <w:szCs w:val="22"/>
        </w:rPr>
      </w:pPr>
    </w:p>
    <w:p w14:paraId="1B0AF8F7" w14:textId="77777777" w:rsidR="00B836D2" w:rsidRPr="00913900" w:rsidRDefault="00B836D2" w:rsidP="00B836D2">
      <w:pPr>
        <w:rPr>
          <w:rFonts w:ascii="Garamond" w:hAnsi="Garamond"/>
          <w:sz w:val="22"/>
          <w:szCs w:val="22"/>
        </w:rPr>
      </w:pPr>
      <w:r w:rsidRPr="00913900">
        <w:rPr>
          <w:rFonts w:ascii="Garamond" w:hAnsi="Garamond"/>
          <w:sz w:val="22"/>
          <w:szCs w:val="22"/>
        </w:rPr>
        <w:t xml:space="preserve">Any addenda or corrections to this RFP will be posted at </w:t>
      </w:r>
      <w:hyperlink r:id="rId8" w:history="1">
        <w:r w:rsidRPr="00913900">
          <w:rPr>
            <w:rStyle w:val="Hyperlink"/>
            <w:rFonts w:ascii="Garamond" w:hAnsi="Garamond"/>
            <w:sz w:val="22"/>
            <w:szCs w:val="22"/>
          </w:rPr>
          <w:t>http://www.dahab.com/searches/</w:t>
        </w:r>
      </w:hyperlink>
    </w:p>
    <w:p w14:paraId="0EFDE59D" w14:textId="77777777" w:rsidR="00B836D2" w:rsidRPr="00913900" w:rsidRDefault="00B836D2" w:rsidP="00B836D2">
      <w:pPr>
        <w:ind w:right="144"/>
        <w:jc w:val="both"/>
        <w:rPr>
          <w:rFonts w:ascii="Garamond" w:hAnsi="Garamond"/>
          <w:sz w:val="22"/>
          <w:szCs w:val="22"/>
        </w:rPr>
      </w:pPr>
    </w:p>
    <w:p w14:paraId="3D5E6F42" w14:textId="77777777" w:rsidR="00B836D2" w:rsidRPr="00913900" w:rsidRDefault="00B836D2" w:rsidP="00B836D2">
      <w:pPr>
        <w:ind w:right="144"/>
        <w:jc w:val="both"/>
        <w:rPr>
          <w:rFonts w:ascii="Garamond" w:hAnsi="Garamond"/>
          <w:sz w:val="22"/>
          <w:szCs w:val="22"/>
        </w:rPr>
      </w:pPr>
      <w:r w:rsidRPr="00913900">
        <w:rPr>
          <w:rFonts w:ascii="Garamond" w:hAnsi="Garamond"/>
          <w:sz w:val="22"/>
          <w:szCs w:val="22"/>
        </w:rPr>
        <w:t>While Dahab Associates does not usually make submissions public on a proactive basis, our clients retain the right to use and/or make publicly available any and all submissions, for searches done on their behalf, as they see fit or as required by law or regulation. Such rights are retained by our clients and by Dahab Associates irrespective of requests for confidentiality from submitting firms.</w:t>
      </w:r>
    </w:p>
    <w:p w14:paraId="3BC7243D" w14:textId="77777777" w:rsidR="00F13CAC" w:rsidRDefault="00F13CAC" w:rsidP="00BD6B06">
      <w:pPr>
        <w:spacing w:line="260" w:lineRule="exact"/>
        <w:rPr>
          <w:rFonts w:ascii="Garamond" w:hAnsi="Garamond"/>
          <w:b/>
          <w:sz w:val="24"/>
          <w:szCs w:val="24"/>
        </w:rPr>
      </w:pPr>
    </w:p>
    <w:p w14:paraId="6D01F922" w14:textId="77777777" w:rsidR="00B836D2" w:rsidRPr="004E558F" w:rsidRDefault="00B836D2" w:rsidP="00B836D2">
      <w:pPr>
        <w:ind w:left="-60"/>
        <w:jc w:val="both"/>
        <w:rPr>
          <w:rFonts w:ascii="Garamond" w:hAnsi="Garamond"/>
          <w:b/>
          <w:color w:val="000080"/>
          <w:sz w:val="32"/>
          <w:szCs w:val="32"/>
        </w:rPr>
      </w:pPr>
      <w:r w:rsidRPr="004E558F">
        <w:rPr>
          <w:rFonts w:ascii="Garamond" w:hAnsi="Garamond"/>
          <w:b/>
          <w:color w:val="000080"/>
          <w:sz w:val="32"/>
          <w:szCs w:val="32"/>
        </w:rPr>
        <w:t>Contract Terms</w:t>
      </w:r>
    </w:p>
    <w:p w14:paraId="7FBF6E74" w14:textId="77777777" w:rsidR="00B836D2" w:rsidRPr="004E558F" w:rsidRDefault="00B836D2" w:rsidP="00B836D2">
      <w:pPr>
        <w:ind w:left="-60" w:firstLine="720"/>
        <w:jc w:val="both"/>
        <w:rPr>
          <w:rFonts w:ascii="Garamond" w:hAnsi="Garamond"/>
          <w:sz w:val="22"/>
          <w:szCs w:val="22"/>
        </w:rPr>
      </w:pPr>
    </w:p>
    <w:p w14:paraId="6DFD67ED" w14:textId="77777777" w:rsidR="00B836D2" w:rsidRPr="004E558F" w:rsidRDefault="00B836D2" w:rsidP="00B836D2">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 xml:space="preserve">All contracts must include all mandatory terms and conditions applicable to the procurement, specifically those set forth in Massachusetts General Law Chapter 32 Section 23B(k)(1)(a) thru (e), which depending on whether it is a separate contract or a commingled fund, will need to be in a side letter. Subsections (c), (d) and (e) may simply </w:t>
      </w:r>
      <w:r w:rsidRPr="004E558F">
        <w:rPr>
          <w:rFonts w:ascii="Garamond" w:hAnsi="Garamond"/>
          <w:sz w:val="22"/>
          <w:szCs w:val="22"/>
        </w:rPr>
        <w:lastRenderedPageBreak/>
        <w:t>reference the forms previously filed with PERAC.</w:t>
      </w:r>
    </w:p>
    <w:p w14:paraId="2D88DED1" w14:textId="77777777" w:rsidR="00B836D2" w:rsidRPr="004E558F" w:rsidRDefault="00B836D2" w:rsidP="00B836D2">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(k) (1) In the event of a competitive process to select an investment service provider the request for proposals shall include mandatory contractual terms and conditions to be incorporated into the contract including provisions:</w:t>
      </w:r>
    </w:p>
    <w:p w14:paraId="76D8CB2B" w14:textId="77777777" w:rsidR="00B836D2" w:rsidRPr="004E558F" w:rsidRDefault="00B836D2" w:rsidP="00B836D2">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(a) stating that the contractor is a fiduciary with respect to the funds which the contractor invests on behalf of the retirement board; </w:t>
      </w:r>
      <w:r w:rsidRPr="004E558F">
        <w:rPr>
          <w:rFonts w:ascii="Garamond" w:hAnsi="Garamond"/>
          <w:sz w:val="22"/>
          <w:szCs w:val="22"/>
        </w:rPr>
        <w:br/>
        <w:t>(b) stating that the contractor shall not be indemnified by the retirement board; </w:t>
      </w:r>
      <w:r w:rsidRPr="004E558F">
        <w:rPr>
          <w:rFonts w:ascii="Garamond" w:hAnsi="Garamond"/>
          <w:sz w:val="22"/>
          <w:szCs w:val="22"/>
        </w:rPr>
        <w:br/>
        <w:t>(c)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r w:rsidRPr="004E558F">
        <w:rPr>
          <w:rFonts w:ascii="Garamond" w:hAnsi="Garamond"/>
          <w:sz w:val="22"/>
          <w:szCs w:val="22"/>
        </w:rPr>
        <w:br/>
        <w:t>(d)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w:t>
      </w:r>
      <w:r w:rsidRPr="004E558F">
        <w:rPr>
          <w:rFonts w:ascii="Garamond" w:hAnsi="Garamond"/>
          <w:sz w:val="22"/>
          <w:szCs w:val="22"/>
        </w:rPr>
        <w:br/>
        <w:t>(e)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w:t>
      </w:r>
    </w:p>
    <w:p w14:paraId="75F72941" w14:textId="77777777" w:rsidR="00B836D2" w:rsidRPr="004E558F" w:rsidRDefault="00B836D2" w:rsidP="00B836D2">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 xml:space="preserve">All contracts shall be for not more than 7 years, including any renewal period. The </w:t>
      </w:r>
      <w:r>
        <w:rPr>
          <w:rFonts w:ascii="Garamond" w:hAnsi="Garamond"/>
          <w:sz w:val="22"/>
          <w:szCs w:val="22"/>
        </w:rPr>
        <w:t>b</w:t>
      </w:r>
      <w:r w:rsidRPr="004E558F">
        <w:rPr>
          <w:rFonts w:ascii="Garamond" w:hAnsi="Garamond"/>
          <w:sz w:val="22"/>
          <w:szCs w:val="22"/>
        </w:rPr>
        <w:t>oard reserves the right to limit the term of years to fewer than 7 in its sole discretion.</w:t>
      </w:r>
    </w:p>
    <w:p w14:paraId="25F68D8A" w14:textId="77777777" w:rsidR="00B836D2" w:rsidRPr="004E558F" w:rsidRDefault="00B836D2" w:rsidP="00B836D2">
      <w:pPr>
        <w:shd w:val="clear" w:color="auto" w:fill="FFFFFF"/>
        <w:spacing w:before="100" w:beforeAutospacing="1" w:after="100" w:afterAutospacing="1"/>
        <w:rPr>
          <w:rFonts w:ascii="Garamond" w:hAnsi="Garamond"/>
          <w:sz w:val="22"/>
          <w:szCs w:val="22"/>
        </w:rPr>
      </w:pPr>
      <w:r w:rsidRPr="004E558F">
        <w:rPr>
          <w:rFonts w:ascii="Garamond" w:hAnsi="Garamond"/>
          <w:sz w:val="22"/>
          <w:szCs w:val="22"/>
        </w:rPr>
        <w:t>Additionally, MGL Chapter 32 Section 23B (k)(3) states:</w:t>
      </w:r>
    </w:p>
    <w:p w14:paraId="7EA0A266" w14:textId="77777777" w:rsidR="00B836D2" w:rsidRPr="004E558F" w:rsidRDefault="00B836D2" w:rsidP="00B836D2">
      <w:pPr>
        <w:shd w:val="clear" w:color="auto" w:fill="FFFFFF"/>
        <w:spacing w:before="100" w:beforeAutospacing="1" w:after="100" w:afterAutospacing="1"/>
        <w:ind w:left="720"/>
        <w:rPr>
          <w:rFonts w:ascii="Garamond" w:hAnsi="Garamond"/>
          <w:sz w:val="22"/>
          <w:szCs w:val="22"/>
          <w:u w:val="single"/>
        </w:rPr>
      </w:pPr>
      <w:r w:rsidRPr="004E558F">
        <w:rPr>
          <w:rFonts w:ascii="Garamond" w:hAnsi="Garamond"/>
          <w:sz w:val="22"/>
          <w:szCs w:val="22"/>
          <w:u w:val="single"/>
        </w:rPr>
        <w:t>A person submitting a proposal for the procurement or disposal of services to a retirement board shall certify in writing on the proposal as follows:</w:t>
      </w:r>
    </w:p>
    <w:p w14:paraId="738316E4" w14:textId="77777777" w:rsidR="00B836D2" w:rsidRPr="004E558F" w:rsidRDefault="00B836D2" w:rsidP="00B836D2">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 xml:space="preserve">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w:t>
      </w:r>
    </w:p>
    <w:p w14:paraId="07122224" w14:textId="77777777" w:rsidR="00B836D2" w:rsidRPr="004E558F" w:rsidRDefault="00B836D2" w:rsidP="00B836D2">
      <w:pPr>
        <w:shd w:val="clear" w:color="auto" w:fill="FFFFFF"/>
        <w:spacing w:before="100" w:beforeAutospacing="1" w:after="100" w:afterAutospacing="1"/>
        <w:ind w:left="1440"/>
        <w:rPr>
          <w:rFonts w:ascii="Garamond" w:hAnsi="Garamond"/>
          <w:sz w:val="22"/>
          <w:szCs w:val="22"/>
        </w:rPr>
      </w:pPr>
      <w:r w:rsidRPr="004E558F">
        <w:rPr>
          <w:rFonts w:ascii="Garamond" w:hAnsi="Garamond"/>
          <w:sz w:val="22"/>
          <w:szCs w:val="22"/>
        </w:rPr>
        <w:t>(Signature of individual submitting bid or proposal)</w:t>
      </w:r>
    </w:p>
    <w:p w14:paraId="5DB4758D" w14:textId="77777777" w:rsidR="00B836D2" w:rsidRPr="004E558F" w:rsidRDefault="00B836D2" w:rsidP="00B836D2">
      <w:pPr>
        <w:shd w:val="clear" w:color="auto" w:fill="FFFFFF"/>
        <w:spacing w:before="100" w:beforeAutospacing="1" w:after="100" w:afterAutospacing="1"/>
        <w:ind w:left="1440"/>
        <w:rPr>
          <w:rFonts w:ascii="Garamond" w:hAnsi="Garamond"/>
          <w:sz w:val="24"/>
          <w:szCs w:val="24"/>
        </w:rPr>
      </w:pPr>
      <w:r w:rsidRPr="004E558F">
        <w:rPr>
          <w:rFonts w:ascii="Garamond" w:hAnsi="Garamond"/>
          <w:sz w:val="22"/>
          <w:szCs w:val="22"/>
        </w:rPr>
        <w:t>(Name of business)</w:t>
      </w:r>
    </w:p>
    <w:p w14:paraId="3D86F6A4" w14:textId="77777777" w:rsidR="00BD6B06" w:rsidRPr="00BD6B06" w:rsidRDefault="00BD6B06" w:rsidP="00BD6B06">
      <w:pPr>
        <w:spacing w:line="260" w:lineRule="exact"/>
        <w:rPr>
          <w:rFonts w:ascii="Garamond" w:hAnsi="Garamond"/>
          <w:b/>
          <w:sz w:val="24"/>
          <w:szCs w:val="24"/>
        </w:rPr>
      </w:pPr>
    </w:p>
    <w:p w14:paraId="295BDB37" w14:textId="77777777" w:rsidR="00B836D2" w:rsidRPr="004E558F" w:rsidRDefault="00B836D2" w:rsidP="00B836D2">
      <w:pPr>
        <w:ind w:left="-60"/>
        <w:jc w:val="both"/>
        <w:rPr>
          <w:rFonts w:ascii="Garamond" w:hAnsi="Garamond"/>
          <w:b/>
          <w:color w:val="000080"/>
          <w:sz w:val="32"/>
          <w:szCs w:val="32"/>
        </w:rPr>
      </w:pPr>
      <w:r w:rsidRPr="004E558F">
        <w:rPr>
          <w:rFonts w:ascii="Garamond" w:hAnsi="Garamond"/>
          <w:b/>
          <w:color w:val="000080"/>
          <w:sz w:val="32"/>
          <w:szCs w:val="32"/>
        </w:rPr>
        <w:t>Evaluation Criteria</w:t>
      </w:r>
    </w:p>
    <w:p w14:paraId="43F587F3" w14:textId="77777777" w:rsidR="00B836D2" w:rsidRPr="004E558F" w:rsidRDefault="00B836D2" w:rsidP="00B836D2">
      <w:pPr>
        <w:jc w:val="both"/>
        <w:rPr>
          <w:rFonts w:ascii="Garamond" w:hAnsi="Garamond"/>
          <w:color w:val="000080"/>
          <w:sz w:val="22"/>
          <w:szCs w:val="22"/>
        </w:rPr>
      </w:pPr>
    </w:p>
    <w:p w14:paraId="3D6D4D3E" w14:textId="77777777" w:rsidR="00B836D2" w:rsidRPr="004E558F" w:rsidRDefault="00B836D2" w:rsidP="00B836D2">
      <w:pPr>
        <w:jc w:val="both"/>
        <w:rPr>
          <w:rFonts w:ascii="Garamond" w:hAnsi="Garamond"/>
          <w:sz w:val="22"/>
          <w:szCs w:val="22"/>
        </w:rPr>
      </w:pPr>
      <w:r w:rsidRPr="004E558F">
        <w:rPr>
          <w:rFonts w:ascii="Garamond" w:hAnsi="Garamond"/>
          <w:sz w:val="22"/>
          <w:szCs w:val="22"/>
        </w:rPr>
        <w:t>Criteria to be used in evaluating the proposals will include the following (where applicable):</w:t>
      </w:r>
    </w:p>
    <w:p w14:paraId="253926CE" w14:textId="77777777" w:rsidR="00B836D2" w:rsidRPr="004E558F" w:rsidRDefault="00B836D2" w:rsidP="00B836D2">
      <w:pPr>
        <w:jc w:val="both"/>
        <w:rPr>
          <w:rFonts w:ascii="Garamond" w:hAnsi="Garamond"/>
          <w:sz w:val="22"/>
          <w:szCs w:val="22"/>
        </w:rPr>
      </w:pPr>
    </w:p>
    <w:p w14:paraId="1C927A2A" w14:textId="4FAE8532" w:rsidR="00B836D2" w:rsidRPr="004E558F" w:rsidRDefault="00DC324D" w:rsidP="00B836D2">
      <w:pPr>
        <w:numPr>
          <w:ilvl w:val="0"/>
          <w:numId w:val="48"/>
        </w:numPr>
        <w:jc w:val="both"/>
        <w:rPr>
          <w:rFonts w:ascii="Garamond" w:hAnsi="Garamond"/>
          <w:sz w:val="22"/>
          <w:szCs w:val="22"/>
        </w:rPr>
      </w:pPr>
      <w:r w:rsidRPr="00DC324D">
        <w:rPr>
          <w:rFonts w:ascii="Garamond" w:hAnsi="Garamond"/>
          <w:sz w:val="22"/>
          <w:szCs w:val="22"/>
        </w:rPr>
        <w:t xml:space="preserve">The ability to perform custodial duties </w:t>
      </w:r>
      <w:r w:rsidR="00B836D2" w:rsidRPr="004E558F">
        <w:rPr>
          <w:rFonts w:ascii="Garamond" w:hAnsi="Garamond"/>
          <w:sz w:val="22"/>
          <w:szCs w:val="22"/>
        </w:rPr>
        <w:t>under the objectives established by the Board and in accordance with requirements and restrictions mandated by MGL c. 32, and the Public Employees Retirement Administration Commission.</w:t>
      </w:r>
    </w:p>
    <w:p w14:paraId="3A65621E" w14:textId="77777777" w:rsidR="00B836D2" w:rsidRPr="004E558F" w:rsidRDefault="00B836D2" w:rsidP="00B836D2">
      <w:pPr>
        <w:jc w:val="both"/>
        <w:rPr>
          <w:rFonts w:ascii="Garamond" w:hAnsi="Garamond"/>
          <w:sz w:val="22"/>
          <w:szCs w:val="22"/>
        </w:rPr>
      </w:pPr>
    </w:p>
    <w:p w14:paraId="5E71EFF7" w14:textId="77777777" w:rsidR="00B836D2" w:rsidRPr="004E558F" w:rsidRDefault="00B836D2" w:rsidP="00B836D2">
      <w:pPr>
        <w:numPr>
          <w:ilvl w:val="0"/>
          <w:numId w:val="48"/>
        </w:numPr>
        <w:jc w:val="both"/>
        <w:rPr>
          <w:rFonts w:ascii="Garamond" w:hAnsi="Garamond"/>
          <w:sz w:val="22"/>
          <w:szCs w:val="22"/>
        </w:rPr>
      </w:pPr>
      <w:r w:rsidRPr="004E558F">
        <w:rPr>
          <w:rFonts w:ascii="Garamond" w:hAnsi="Garamond"/>
          <w:sz w:val="22"/>
          <w:szCs w:val="22"/>
        </w:rPr>
        <w:t>The ability to analyze and monitor financial markets.</w:t>
      </w:r>
    </w:p>
    <w:p w14:paraId="540FB31E" w14:textId="77777777" w:rsidR="00B836D2" w:rsidRPr="004E558F" w:rsidRDefault="00B836D2" w:rsidP="00B836D2">
      <w:pPr>
        <w:jc w:val="both"/>
        <w:rPr>
          <w:rFonts w:ascii="Garamond" w:hAnsi="Garamond"/>
          <w:sz w:val="22"/>
          <w:szCs w:val="22"/>
        </w:rPr>
      </w:pPr>
    </w:p>
    <w:p w14:paraId="79575E50" w14:textId="77777777" w:rsidR="00B836D2" w:rsidRPr="004E558F" w:rsidRDefault="00B836D2" w:rsidP="00B836D2">
      <w:pPr>
        <w:numPr>
          <w:ilvl w:val="0"/>
          <w:numId w:val="48"/>
        </w:numPr>
        <w:jc w:val="both"/>
        <w:rPr>
          <w:rFonts w:ascii="Garamond" w:hAnsi="Garamond"/>
          <w:sz w:val="22"/>
          <w:szCs w:val="22"/>
        </w:rPr>
      </w:pPr>
      <w:r w:rsidRPr="004E558F">
        <w:rPr>
          <w:rFonts w:ascii="Garamond" w:hAnsi="Garamond"/>
          <w:sz w:val="22"/>
          <w:szCs w:val="22"/>
        </w:rPr>
        <w:t>Acceptable risk characteristics.</w:t>
      </w:r>
    </w:p>
    <w:p w14:paraId="27CA09CA" w14:textId="77777777" w:rsidR="00B836D2" w:rsidRPr="004E558F" w:rsidRDefault="00B836D2" w:rsidP="00B836D2">
      <w:pPr>
        <w:jc w:val="both"/>
        <w:rPr>
          <w:rFonts w:ascii="Garamond" w:hAnsi="Garamond"/>
          <w:sz w:val="22"/>
          <w:szCs w:val="22"/>
        </w:rPr>
      </w:pPr>
    </w:p>
    <w:p w14:paraId="0CE6656D" w14:textId="77777777" w:rsidR="00B836D2" w:rsidRPr="004E558F" w:rsidRDefault="00B836D2" w:rsidP="00B836D2">
      <w:pPr>
        <w:numPr>
          <w:ilvl w:val="0"/>
          <w:numId w:val="48"/>
        </w:numPr>
        <w:jc w:val="both"/>
        <w:rPr>
          <w:rFonts w:ascii="Garamond" w:hAnsi="Garamond"/>
          <w:sz w:val="22"/>
          <w:szCs w:val="22"/>
        </w:rPr>
      </w:pPr>
      <w:r w:rsidRPr="004E558F">
        <w:rPr>
          <w:rFonts w:ascii="Garamond" w:hAnsi="Garamond"/>
          <w:sz w:val="22"/>
          <w:szCs w:val="22"/>
        </w:rPr>
        <w:t>Clear and demonstrable buy and sell disciplines, security selection processes, and execution procedures.</w:t>
      </w:r>
    </w:p>
    <w:p w14:paraId="7DCDAE4E" w14:textId="77777777" w:rsidR="00B836D2" w:rsidRPr="004E558F" w:rsidRDefault="00B836D2" w:rsidP="00B836D2">
      <w:pPr>
        <w:jc w:val="both"/>
        <w:rPr>
          <w:rFonts w:ascii="Garamond" w:hAnsi="Garamond"/>
          <w:sz w:val="22"/>
          <w:szCs w:val="22"/>
        </w:rPr>
      </w:pPr>
    </w:p>
    <w:p w14:paraId="56A4F0E1" w14:textId="77777777" w:rsidR="00B836D2" w:rsidRPr="004E558F" w:rsidRDefault="00B836D2" w:rsidP="00B836D2">
      <w:pPr>
        <w:numPr>
          <w:ilvl w:val="0"/>
          <w:numId w:val="48"/>
        </w:numPr>
        <w:jc w:val="both"/>
        <w:rPr>
          <w:rFonts w:ascii="Garamond" w:hAnsi="Garamond"/>
          <w:sz w:val="22"/>
          <w:szCs w:val="22"/>
        </w:rPr>
      </w:pPr>
      <w:r w:rsidRPr="004E558F">
        <w:rPr>
          <w:rFonts w:ascii="Garamond" w:hAnsi="Garamond"/>
          <w:sz w:val="22"/>
          <w:szCs w:val="22"/>
        </w:rPr>
        <w:t>The ability to keep the execution and transaction costs down to competitive levels.</w:t>
      </w:r>
    </w:p>
    <w:p w14:paraId="10B9BC09" w14:textId="77777777" w:rsidR="00B836D2" w:rsidRPr="004E558F" w:rsidRDefault="00B836D2" w:rsidP="00B836D2">
      <w:pPr>
        <w:jc w:val="both"/>
        <w:rPr>
          <w:rFonts w:ascii="Garamond" w:hAnsi="Garamond"/>
          <w:sz w:val="22"/>
          <w:szCs w:val="22"/>
        </w:rPr>
      </w:pPr>
    </w:p>
    <w:p w14:paraId="406F6602" w14:textId="77777777" w:rsidR="00B836D2" w:rsidRPr="004E558F" w:rsidRDefault="00B836D2" w:rsidP="00B836D2">
      <w:pPr>
        <w:numPr>
          <w:ilvl w:val="0"/>
          <w:numId w:val="48"/>
        </w:numPr>
        <w:jc w:val="both"/>
        <w:rPr>
          <w:rFonts w:ascii="Garamond" w:hAnsi="Garamond"/>
          <w:sz w:val="22"/>
          <w:szCs w:val="22"/>
        </w:rPr>
      </w:pPr>
      <w:r w:rsidRPr="004E558F">
        <w:rPr>
          <w:rFonts w:ascii="Garamond" w:hAnsi="Garamond"/>
          <w:sz w:val="22"/>
          <w:szCs w:val="22"/>
        </w:rPr>
        <w:t>The financial strength and the stability of the organization.</w:t>
      </w:r>
    </w:p>
    <w:p w14:paraId="0CA9322C" w14:textId="77777777" w:rsidR="00B836D2" w:rsidRPr="004E558F" w:rsidRDefault="00B836D2" w:rsidP="00B836D2">
      <w:pPr>
        <w:jc w:val="both"/>
        <w:rPr>
          <w:rFonts w:ascii="Garamond" w:hAnsi="Garamond"/>
          <w:sz w:val="22"/>
          <w:szCs w:val="22"/>
        </w:rPr>
      </w:pPr>
    </w:p>
    <w:p w14:paraId="51F6747C" w14:textId="77777777" w:rsidR="00B836D2" w:rsidRPr="004E558F" w:rsidRDefault="00B836D2" w:rsidP="00B836D2">
      <w:pPr>
        <w:numPr>
          <w:ilvl w:val="0"/>
          <w:numId w:val="48"/>
        </w:numPr>
        <w:jc w:val="both"/>
        <w:rPr>
          <w:rFonts w:ascii="Garamond" w:hAnsi="Garamond"/>
          <w:sz w:val="22"/>
          <w:szCs w:val="22"/>
        </w:rPr>
      </w:pPr>
      <w:r w:rsidRPr="004E558F">
        <w:rPr>
          <w:rFonts w:ascii="Garamond" w:hAnsi="Garamond"/>
          <w:sz w:val="22"/>
          <w:szCs w:val="22"/>
        </w:rPr>
        <w:t>The ability to achieve superior investment returns on an absolute and relative basis.</w:t>
      </w:r>
    </w:p>
    <w:p w14:paraId="76DFA338" w14:textId="77777777" w:rsidR="00B836D2" w:rsidRPr="004E558F" w:rsidRDefault="00B836D2" w:rsidP="00B836D2">
      <w:pPr>
        <w:jc w:val="both"/>
        <w:rPr>
          <w:rFonts w:ascii="Garamond" w:hAnsi="Garamond"/>
          <w:sz w:val="22"/>
          <w:szCs w:val="22"/>
        </w:rPr>
      </w:pPr>
    </w:p>
    <w:p w14:paraId="7C8583F1" w14:textId="77777777" w:rsidR="00B836D2" w:rsidRPr="004E558F" w:rsidRDefault="00B836D2" w:rsidP="00B836D2">
      <w:pPr>
        <w:numPr>
          <w:ilvl w:val="0"/>
          <w:numId w:val="48"/>
        </w:numPr>
        <w:jc w:val="both"/>
        <w:rPr>
          <w:rFonts w:ascii="Garamond" w:hAnsi="Garamond"/>
          <w:color w:val="000080"/>
          <w:sz w:val="22"/>
          <w:szCs w:val="22"/>
        </w:rPr>
      </w:pPr>
      <w:r w:rsidRPr="004E558F">
        <w:rPr>
          <w:rFonts w:ascii="Garamond" w:hAnsi="Garamond"/>
          <w:sz w:val="22"/>
          <w:szCs w:val="22"/>
        </w:rPr>
        <w:t>The ability to provide these services at competitive rates.</w:t>
      </w:r>
      <w:r w:rsidRPr="004E558F">
        <w:rPr>
          <w:rFonts w:ascii="Garamond" w:hAnsi="Garamond"/>
          <w:color w:val="000080"/>
          <w:sz w:val="22"/>
          <w:szCs w:val="22"/>
        </w:rPr>
        <w:t xml:space="preserve"> </w:t>
      </w:r>
    </w:p>
    <w:p w14:paraId="2923A445" w14:textId="77777777" w:rsidR="00B836D2" w:rsidRPr="004E558F" w:rsidRDefault="00B836D2" w:rsidP="00B836D2">
      <w:pPr>
        <w:ind w:left="720"/>
        <w:rPr>
          <w:rFonts w:ascii="Garamond" w:hAnsi="Garamond"/>
          <w:color w:val="000080"/>
          <w:sz w:val="22"/>
          <w:szCs w:val="22"/>
        </w:rPr>
      </w:pPr>
    </w:p>
    <w:p w14:paraId="5761BE50" w14:textId="77777777" w:rsidR="00B836D2" w:rsidRPr="004E558F" w:rsidRDefault="00B836D2" w:rsidP="00B836D2">
      <w:pPr>
        <w:numPr>
          <w:ilvl w:val="0"/>
          <w:numId w:val="48"/>
        </w:numPr>
        <w:jc w:val="both"/>
        <w:rPr>
          <w:rFonts w:ascii="Garamond" w:hAnsi="Garamond"/>
          <w:sz w:val="22"/>
          <w:szCs w:val="22"/>
        </w:rPr>
      </w:pPr>
      <w:r w:rsidRPr="004E558F">
        <w:rPr>
          <w:rFonts w:ascii="Garamond" w:hAnsi="Garamond"/>
          <w:sz w:val="22"/>
          <w:szCs w:val="22"/>
        </w:rPr>
        <w:t>Familiarity with managing assets for Massachusetts public funds.</w:t>
      </w:r>
    </w:p>
    <w:p w14:paraId="0E1329AB" w14:textId="77777777" w:rsidR="00B16A17" w:rsidRPr="0053310A" w:rsidRDefault="00B16A17" w:rsidP="00B16A17">
      <w:pPr>
        <w:spacing w:line="260" w:lineRule="exact"/>
        <w:ind w:left="360"/>
        <w:rPr>
          <w:rFonts w:ascii="Garamond" w:hAnsi="Garamond"/>
          <w:sz w:val="24"/>
          <w:szCs w:val="24"/>
        </w:rPr>
      </w:pPr>
    </w:p>
    <w:p w14:paraId="71E56FAF" w14:textId="77777777" w:rsidR="008947E4" w:rsidRPr="00864706" w:rsidRDefault="008947E4" w:rsidP="008947E4">
      <w:pPr>
        <w:spacing w:line="260" w:lineRule="exact"/>
        <w:rPr>
          <w:rFonts w:ascii="Garamond" w:hAnsi="Garamond"/>
          <w:b/>
          <w:sz w:val="24"/>
          <w:szCs w:val="24"/>
        </w:rPr>
      </w:pPr>
    </w:p>
    <w:p w14:paraId="5A315645" w14:textId="77777777" w:rsidR="00B836D2" w:rsidRPr="004E558F" w:rsidRDefault="00B836D2" w:rsidP="00B836D2">
      <w:pPr>
        <w:ind w:right="144"/>
        <w:jc w:val="both"/>
        <w:rPr>
          <w:rFonts w:ascii="Garamond" w:hAnsi="Garamond"/>
          <w:sz w:val="32"/>
          <w:szCs w:val="22"/>
          <w:u w:val="single"/>
        </w:rPr>
      </w:pPr>
      <w:r w:rsidRPr="004E558F">
        <w:rPr>
          <w:rFonts w:ascii="Garamond" w:hAnsi="Garamond"/>
          <w:b/>
          <w:color w:val="000099"/>
          <w:sz w:val="32"/>
          <w:szCs w:val="22"/>
        </w:rPr>
        <w:t>PERAC Forms</w:t>
      </w:r>
      <w:r w:rsidRPr="004E558F">
        <w:rPr>
          <w:rFonts w:ascii="Garamond" w:hAnsi="Garamond"/>
          <w:b/>
          <w:sz w:val="32"/>
          <w:szCs w:val="22"/>
        </w:rPr>
        <w:t xml:space="preserve"> </w:t>
      </w:r>
    </w:p>
    <w:p w14:paraId="31C77A25" w14:textId="77777777" w:rsidR="00B836D2" w:rsidRPr="004E558F" w:rsidRDefault="00B836D2" w:rsidP="00B836D2">
      <w:pPr>
        <w:ind w:left="720" w:right="144"/>
        <w:jc w:val="both"/>
        <w:rPr>
          <w:rFonts w:ascii="Garamond" w:hAnsi="Garamond"/>
          <w:sz w:val="22"/>
          <w:szCs w:val="22"/>
          <w:u w:val="single"/>
        </w:rPr>
      </w:pPr>
    </w:p>
    <w:p w14:paraId="4CA5B88E" w14:textId="77777777" w:rsidR="00B836D2" w:rsidRPr="004E558F" w:rsidRDefault="00B836D2" w:rsidP="00B836D2">
      <w:pPr>
        <w:ind w:right="144"/>
        <w:jc w:val="both"/>
        <w:rPr>
          <w:rFonts w:ascii="Garamond" w:hAnsi="Garamond"/>
          <w:sz w:val="22"/>
          <w:szCs w:val="22"/>
          <w:u w:val="single"/>
        </w:rPr>
      </w:pPr>
      <w:r w:rsidRPr="004E558F">
        <w:rPr>
          <w:rFonts w:ascii="Garamond" w:hAnsi="Garamond"/>
          <w:sz w:val="22"/>
          <w:szCs w:val="22"/>
        </w:rPr>
        <w:t xml:space="preserve">Please submit the following documents with your electronic submission, which can be downloaded from the PERAC web site; the links are provided below. </w:t>
      </w:r>
      <w:r w:rsidRPr="004E558F">
        <w:rPr>
          <w:rFonts w:ascii="Garamond" w:hAnsi="Garamond"/>
          <w:sz w:val="22"/>
          <w:szCs w:val="22"/>
          <w:highlight w:val="yellow"/>
        </w:rPr>
        <w:t xml:space="preserve">Firms that are invited to the </w:t>
      </w:r>
      <w:r>
        <w:rPr>
          <w:rFonts w:ascii="Garamond" w:hAnsi="Garamond"/>
          <w:sz w:val="22"/>
          <w:szCs w:val="22"/>
          <w:highlight w:val="yellow"/>
        </w:rPr>
        <w:t>F</w:t>
      </w:r>
      <w:r w:rsidRPr="004E558F">
        <w:rPr>
          <w:rFonts w:ascii="Garamond" w:hAnsi="Garamond"/>
          <w:sz w:val="22"/>
          <w:szCs w:val="22"/>
          <w:highlight w:val="yellow"/>
        </w:rPr>
        <w:t>inals presentation will be required to bring the original form to the meeting.</w:t>
      </w:r>
    </w:p>
    <w:p w14:paraId="0CA5F4A2" w14:textId="77777777" w:rsidR="00B836D2" w:rsidRPr="004E558F" w:rsidRDefault="00B836D2" w:rsidP="00B836D2">
      <w:pPr>
        <w:tabs>
          <w:tab w:val="num" w:pos="720"/>
        </w:tabs>
        <w:ind w:right="144"/>
        <w:jc w:val="both"/>
        <w:rPr>
          <w:rFonts w:ascii="Garamond" w:hAnsi="Garamond"/>
          <w:sz w:val="22"/>
          <w:szCs w:val="22"/>
          <w:u w:val="single"/>
        </w:rPr>
      </w:pPr>
    </w:p>
    <w:p w14:paraId="55A6A48C" w14:textId="77777777" w:rsidR="00B836D2" w:rsidRPr="004E558F" w:rsidRDefault="00B836D2" w:rsidP="00B836D2">
      <w:pPr>
        <w:rPr>
          <w:rFonts w:ascii="Garamond" w:hAnsi="Garamond"/>
          <w:sz w:val="22"/>
          <w:szCs w:val="22"/>
          <w:u w:val="single"/>
        </w:rPr>
      </w:pPr>
    </w:p>
    <w:p w14:paraId="75036373" w14:textId="77777777" w:rsidR="00B836D2" w:rsidRPr="004E558F" w:rsidRDefault="00B836D2" w:rsidP="00B836D2">
      <w:pPr>
        <w:ind w:firstLine="720"/>
        <w:jc w:val="both"/>
        <w:rPr>
          <w:rFonts w:ascii="Garamond" w:eastAsia="Calibri" w:hAnsi="Garamond"/>
          <w:sz w:val="22"/>
          <w:szCs w:val="22"/>
        </w:rPr>
      </w:pPr>
      <w:r w:rsidRPr="004E558F">
        <w:rPr>
          <w:rFonts w:ascii="Garamond" w:eastAsia="Calibri" w:hAnsi="Garamond"/>
          <w:sz w:val="22"/>
          <w:szCs w:val="22"/>
        </w:rPr>
        <w:t>Vendor Contact Information:</w:t>
      </w:r>
    </w:p>
    <w:p w14:paraId="1E0B35C1" w14:textId="77777777" w:rsidR="00B836D2" w:rsidRDefault="0014217F" w:rsidP="00B836D2">
      <w:pPr>
        <w:ind w:firstLine="720"/>
        <w:jc w:val="both"/>
      </w:pPr>
      <w:hyperlink r:id="rId9" w:history="1">
        <w:r w:rsidR="00B836D2" w:rsidRPr="00A70EB8">
          <w:rPr>
            <w:rStyle w:val="Hyperlink"/>
          </w:rPr>
          <w:t>https://www.mass.gov/doc/vendor-contact-information/download</w:t>
        </w:r>
      </w:hyperlink>
    </w:p>
    <w:p w14:paraId="2F19F412" w14:textId="77777777" w:rsidR="00B836D2" w:rsidRPr="004E558F" w:rsidRDefault="00B836D2" w:rsidP="00B836D2">
      <w:pPr>
        <w:ind w:firstLine="720"/>
        <w:jc w:val="both"/>
        <w:rPr>
          <w:rFonts w:ascii="Garamond" w:eastAsia="Calibri" w:hAnsi="Garamond"/>
          <w:sz w:val="22"/>
          <w:szCs w:val="22"/>
        </w:rPr>
      </w:pPr>
    </w:p>
    <w:p w14:paraId="11B530E8" w14:textId="77777777" w:rsidR="00B836D2" w:rsidRPr="004E558F" w:rsidRDefault="00B836D2" w:rsidP="00B836D2">
      <w:pPr>
        <w:ind w:firstLine="720"/>
        <w:jc w:val="both"/>
        <w:rPr>
          <w:rFonts w:ascii="Garamond" w:eastAsia="Calibri" w:hAnsi="Garamond"/>
          <w:sz w:val="22"/>
          <w:szCs w:val="22"/>
        </w:rPr>
      </w:pPr>
      <w:r w:rsidRPr="004E558F">
        <w:rPr>
          <w:rFonts w:ascii="Garamond" w:eastAsia="Calibri" w:hAnsi="Garamond"/>
          <w:sz w:val="22"/>
          <w:szCs w:val="22"/>
        </w:rPr>
        <w:t>Vendor Certification:</w:t>
      </w:r>
    </w:p>
    <w:p w14:paraId="6F21EA01" w14:textId="77777777" w:rsidR="00B836D2" w:rsidRDefault="0014217F" w:rsidP="00B836D2">
      <w:pPr>
        <w:ind w:firstLine="720"/>
        <w:jc w:val="both"/>
      </w:pPr>
      <w:hyperlink r:id="rId10" w:history="1">
        <w:r w:rsidR="00B836D2" w:rsidRPr="00A70EB8">
          <w:rPr>
            <w:rStyle w:val="Hyperlink"/>
          </w:rPr>
          <w:t>https://www.mass.gov/doc/vendor-certification/download</w:t>
        </w:r>
      </w:hyperlink>
    </w:p>
    <w:p w14:paraId="031B0B46" w14:textId="77777777" w:rsidR="00B836D2" w:rsidRDefault="00B836D2" w:rsidP="00B836D2">
      <w:pPr>
        <w:ind w:firstLine="720"/>
        <w:jc w:val="both"/>
      </w:pPr>
    </w:p>
    <w:p w14:paraId="3F8C26EA" w14:textId="77777777" w:rsidR="00B836D2" w:rsidRPr="004E558F" w:rsidRDefault="00B836D2" w:rsidP="00B836D2">
      <w:pPr>
        <w:ind w:firstLine="720"/>
        <w:jc w:val="both"/>
        <w:rPr>
          <w:rFonts w:ascii="Garamond" w:eastAsia="Calibri" w:hAnsi="Garamond"/>
          <w:sz w:val="22"/>
          <w:szCs w:val="22"/>
        </w:rPr>
      </w:pPr>
      <w:r w:rsidRPr="004E558F">
        <w:rPr>
          <w:rFonts w:ascii="Garamond" w:eastAsia="Calibri" w:hAnsi="Garamond"/>
          <w:sz w:val="22"/>
          <w:szCs w:val="22"/>
        </w:rPr>
        <w:t>Vendor Disclosures:</w:t>
      </w:r>
    </w:p>
    <w:p w14:paraId="7EBDB879" w14:textId="77777777" w:rsidR="00B836D2" w:rsidRDefault="0014217F" w:rsidP="00B836D2">
      <w:pPr>
        <w:ind w:firstLine="720"/>
        <w:jc w:val="both"/>
      </w:pPr>
      <w:hyperlink r:id="rId11" w:history="1">
        <w:r w:rsidR="00B836D2" w:rsidRPr="00A70EB8">
          <w:rPr>
            <w:rStyle w:val="Hyperlink"/>
          </w:rPr>
          <w:t>https://www.mass.gov/doc/vendor-disclosures/download</w:t>
        </w:r>
      </w:hyperlink>
    </w:p>
    <w:p w14:paraId="4F5AE627" w14:textId="77777777" w:rsidR="00B836D2" w:rsidRPr="004E558F" w:rsidRDefault="00B836D2" w:rsidP="00B836D2">
      <w:pPr>
        <w:ind w:firstLine="720"/>
        <w:jc w:val="both"/>
        <w:rPr>
          <w:rFonts w:ascii="Garamond" w:eastAsia="Calibri" w:hAnsi="Garamond"/>
          <w:sz w:val="22"/>
          <w:szCs w:val="22"/>
        </w:rPr>
      </w:pPr>
    </w:p>
    <w:p w14:paraId="6D3C4B18" w14:textId="77777777" w:rsidR="00B836D2" w:rsidRPr="004E558F" w:rsidRDefault="00B836D2" w:rsidP="00B836D2">
      <w:pPr>
        <w:ind w:firstLine="720"/>
        <w:jc w:val="both"/>
        <w:rPr>
          <w:rFonts w:ascii="Garamond" w:eastAsia="Calibri" w:hAnsi="Garamond"/>
          <w:sz w:val="22"/>
          <w:szCs w:val="22"/>
        </w:rPr>
      </w:pPr>
      <w:r w:rsidRPr="004E558F">
        <w:rPr>
          <w:rFonts w:ascii="Garamond" w:eastAsia="Calibri" w:hAnsi="Garamond"/>
          <w:sz w:val="22"/>
          <w:szCs w:val="22"/>
        </w:rPr>
        <w:t>Placement Agent Statement for Investment Managers:</w:t>
      </w:r>
    </w:p>
    <w:p w14:paraId="3D19CB42" w14:textId="77777777" w:rsidR="00B836D2" w:rsidRDefault="0014217F" w:rsidP="00B836D2">
      <w:pPr>
        <w:ind w:firstLine="720"/>
        <w:jc w:val="both"/>
      </w:pPr>
      <w:hyperlink r:id="rId12" w:history="1">
        <w:r w:rsidR="00B836D2" w:rsidRPr="00A70EB8">
          <w:rPr>
            <w:rStyle w:val="Hyperlink"/>
          </w:rPr>
          <w:t>https://www.mass.gov/doc/placement-agent-statement-for-investment-managers/download</w:t>
        </w:r>
      </w:hyperlink>
    </w:p>
    <w:p w14:paraId="439FCB44" w14:textId="77777777" w:rsidR="00BD6B06" w:rsidRPr="00BD6B06" w:rsidRDefault="00BD6B06" w:rsidP="00BD6B06">
      <w:pPr>
        <w:spacing w:line="260" w:lineRule="exact"/>
        <w:rPr>
          <w:rFonts w:ascii="Garamond" w:hAnsi="Garamond"/>
          <w:sz w:val="24"/>
          <w:szCs w:val="24"/>
        </w:rPr>
      </w:pPr>
    </w:p>
    <w:p w14:paraId="465E9B7D" w14:textId="77777777" w:rsidR="00B836D2" w:rsidRPr="00F565E7" w:rsidRDefault="00B836D2" w:rsidP="00B836D2">
      <w:pPr>
        <w:ind w:right="144"/>
        <w:jc w:val="both"/>
        <w:rPr>
          <w:rFonts w:ascii="Garamond" w:hAnsi="Garamond"/>
          <w:b/>
          <w:color w:val="000080"/>
          <w:sz w:val="32"/>
          <w:szCs w:val="32"/>
        </w:rPr>
      </w:pPr>
      <w:r w:rsidRPr="00F565E7">
        <w:rPr>
          <w:rFonts w:ascii="Garamond" w:hAnsi="Garamond"/>
          <w:b/>
          <w:color w:val="000080"/>
          <w:sz w:val="32"/>
          <w:szCs w:val="32"/>
        </w:rPr>
        <w:t>General Submission Guidelines</w:t>
      </w:r>
    </w:p>
    <w:p w14:paraId="367FE274" w14:textId="77777777" w:rsidR="00B836D2" w:rsidRPr="00F565E7" w:rsidRDefault="00B836D2" w:rsidP="00B836D2">
      <w:pPr>
        <w:ind w:left="144" w:right="144" w:firstLine="556"/>
        <w:jc w:val="both"/>
        <w:rPr>
          <w:rFonts w:ascii="Garamond" w:hAnsi="Garamond"/>
          <w:b/>
          <w:sz w:val="24"/>
        </w:rPr>
      </w:pPr>
    </w:p>
    <w:p w14:paraId="631F4006" w14:textId="77777777" w:rsidR="00B836D2" w:rsidRPr="00D01EF1" w:rsidRDefault="00B836D2" w:rsidP="00B836D2">
      <w:pPr>
        <w:widowControl/>
        <w:numPr>
          <w:ilvl w:val="0"/>
          <w:numId w:val="36"/>
        </w:numPr>
        <w:tabs>
          <w:tab w:val="num" w:pos="720"/>
        </w:tabs>
        <w:autoSpaceDE/>
        <w:autoSpaceDN/>
        <w:adjustRightInd/>
        <w:ind w:right="144"/>
        <w:jc w:val="both"/>
        <w:rPr>
          <w:rFonts w:ascii="Garamond" w:hAnsi="Garamond"/>
          <w:sz w:val="22"/>
          <w:szCs w:val="22"/>
        </w:rPr>
      </w:pPr>
      <w:r w:rsidRPr="00D01EF1">
        <w:rPr>
          <w:rFonts w:ascii="Garamond" w:hAnsi="Garamond"/>
          <w:sz w:val="22"/>
          <w:szCs w:val="22"/>
        </w:rPr>
        <w:t>Include a cover letter that binds the firm contractually. This letter must have the consent of an individual authorized to approve this document</w:t>
      </w:r>
      <w:r>
        <w:rPr>
          <w:rFonts w:ascii="Garamond" w:hAnsi="Garamond"/>
          <w:sz w:val="22"/>
          <w:szCs w:val="22"/>
        </w:rPr>
        <w:t xml:space="preserve"> </w:t>
      </w:r>
      <w:r w:rsidRPr="00D01EF1">
        <w:rPr>
          <w:rFonts w:ascii="Garamond" w:hAnsi="Garamond"/>
          <w:sz w:val="22"/>
          <w:szCs w:val="22"/>
        </w:rPr>
        <w:t>and must indicate the individual advising this. A digital signature is welcome, but not necessary.</w:t>
      </w:r>
    </w:p>
    <w:p w14:paraId="40E815C0" w14:textId="77777777" w:rsidR="00B836D2" w:rsidRPr="00D01EF1" w:rsidRDefault="00B836D2" w:rsidP="00B836D2">
      <w:pPr>
        <w:widowControl/>
        <w:numPr>
          <w:ilvl w:val="1"/>
          <w:numId w:val="36"/>
        </w:numPr>
        <w:autoSpaceDE/>
        <w:autoSpaceDN/>
        <w:adjustRightInd/>
        <w:ind w:right="144"/>
        <w:jc w:val="both"/>
        <w:rPr>
          <w:rFonts w:ascii="Garamond" w:hAnsi="Garamond"/>
          <w:sz w:val="22"/>
          <w:szCs w:val="22"/>
        </w:rPr>
      </w:pPr>
      <w:r w:rsidRPr="00D01EF1">
        <w:rPr>
          <w:rFonts w:ascii="Garamond" w:hAnsi="Garamond"/>
          <w:sz w:val="22"/>
          <w:szCs w:val="22"/>
        </w:rPr>
        <w:t>The cover letter should be named “Cover Letter-[firm name]-[product name]” in your choice of format, PDF or Word Document both acceptable</w:t>
      </w:r>
    </w:p>
    <w:p w14:paraId="22972BFC" w14:textId="77777777" w:rsidR="00B836D2" w:rsidRDefault="00B836D2" w:rsidP="00B836D2">
      <w:pPr>
        <w:widowControl/>
        <w:numPr>
          <w:ilvl w:val="1"/>
          <w:numId w:val="36"/>
        </w:numPr>
        <w:autoSpaceDE/>
        <w:autoSpaceDN/>
        <w:adjustRightInd/>
        <w:ind w:right="144"/>
        <w:jc w:val="both"/>
        <w:rPr>
          <w:rFonts w:ascii="Garamond" w:hAnsi="Garamond"/>
          <w:sz w:val="22"/>
          <w:szCs w:val="22"/>
        </w:rPr>
      </w:pPr>
      <w:r w:rsidRPr="00D01EF1">
        <w:rPr>
          <w:rFonts w:ascii="Garamond" w:hAnsi="Garamond"/>
          <w:sz w:val="22"/>
          <w:szCs w:val="22"/>
        </w:rPr>
        <w:t xml:space="preserve">The letter should be brief and indicate the specific search for which the proposal is intended and any </w:t>
      </w:r>
      <w:r>
        <w:rPr>
          <w:rFonts w:ascii="Garamond" w:hAnsi="Garamond"/>
          <w:sz w:val="22"/>
          <w:szCs w:val="22"/>
        </w:rPr>
        <w:t xml:space="preserve">and all </w:t>
      </w:r>
      <w:r w:rsidRPr="00D01EF1">
        <w:rPr>
          <w:rFonts w:ascii="Garamond" w:hAnsi="Garamond"/>
          <w:sz w:val="22"/>
          <w:szCs w:val="22"/>
        </w:rPr>
        <w:t xml:space="preserve">investment vehicles for which this search is being offered (and for which any minimums fees/account sizes are waived, if applicable).  It should name the strategy under consideration and the portfolio manager responsible for the performance. Indicate how long that person has been in that position. </w:t>
      </w:r>
    </w:p>
    <w:p w14:paraId="1C7F3618" w14:textId="77777777" w:rsidR="00B836D2" w:rsidRDefault="00B836D2" w:rsidP="00B836D2">
      <w:pPr>
        <w:widowControl/>
        <w:numPr>
          <w:ilvl w:val="1"/>
          <w:numId w:val="36"/>
        </w:numPr>
        <w:autoSpaceDE/>
        <w:autoSpaceDN/>
        <w:adjustRightInd/>
        <w:ind w:right="144"/>
        <w:jc w:val="both"/>
        <w:rPr>
          <w:rFonts w:ascii="Garamond" w:hAnsi="Garamond"/>
          <w:sz w:val="22"/>
          <w:szCs w:val="22"/>
        </w:rPr>
      </w:pPr>
      <w:r>
        <w:rPr>
          <w:rFonts w:ascii="Garamond" w:hAnsi="Garamond"/>
          <w:sz w:val="22"/>
          <w:szCs w:val="22"/>
        </w:rPr>
        <w:t>Any major</w:t>
      </w:r>
      <w:r w:rsidRPr="00D01EF1">
        <w:rPr>
          <w:rFonts w:ascii="Garamond" w:hAnsi="Garamond"/>
          <w:sz w:val="22"/>
          <w:szCs w:val="22"/>
        </w:rPr>
        <w:t xml:space="preserve"> </w:t>
      </w:r>
      <w:r>
        <w:rPr>
          <w:rFonts w:ascii="Garamond" w:hAnsi="Garamond"/>
          <w:sz w:val="22"/>
          <w:szCs w:val="22"/>
        </w:rPr>
        <w:t>changes</w:t>
      </w:r>
      <w:r w:rsidRPr="00D01EF1">
        <w:rPr>
          <w:rFonts w:ascii="Garamond" w:hAnsi="Garamond"/>
          <w:sz w:val="22"/>
          <w:szCs w:val="22"/>
        </w:rPr>
        <w:t xml:space="preserve"> within the last year or contemplated within the</w:t>
      </w:r>
      <w:r>
        <w:rPr>
          <w:rFonts w:ascii="Garamond" w:hAnsi="Garamond"/>
          <w:sz w:val="22"/>
          <w:szCs w:val="22"/>
        </w:rPr>
        <w:t xml:space="preserve"> next</w:t>
      </w:r>
      <w:r w:rsidRPr="00D01EF1">
        <w:rPr>
          <w:rFonts w:ascii="Garamond" w:hAnsi="Garamond"/>
          <w:sz w:val="22"/>
          <w:szCs w:val="22"/>
        </w:rPr>
        <w:t xml:space="preserve"> year with respect to the firm, the ownership structure, or personnel should be explained</w:t>
      </w:r>
      <w:r>
        <w:rPr>
          <w:rFonts w:ascii="Garamond" w:hAnsi="Garamond"/>
          <w:sz w:val="22"/>
          <w:szCs w:val="22"/>
        </w:rPr>
        <w:t xml:space="preserve"> in the letter</w:t>
      </w:r>
      <w:r w:rsidRPr="00D01EF1">
        <w:rPr>
          <w:rFonts w:ascii="Garamond" w:hAnsi="Garamond"/>
          <w:sz w:val="22"/>
          <w:szCs w:val="22"/>
        </w:rPr>
        <w:t>.</w:t>
      </w:r>
    </w:p>
    <w:p w14:paraId="574AFE80" w14:textId="77777777" w:rsidR="00B836D2" w:rsidRPr="00D01EF1" w:rsidRDefault="00B836D2" w:rsidP="00B836D2">
      <w:pPr>
        <w:widowControl/>
        <w:numPr>
          <w:ilvl w:val="1"/>
          <w:numId w:val="36"/>
        </w:numPr>
        <w:autoSpaceDE/>
        <w:autoSpaceDN/>
        <w:adjustRightInd/>
        <w:ind w:right="144"/>
        <w:jc w:val="both"/>
        <w:rPr>
          <w:rFonts w:ascii="Garamond" w:hAnsi="Garamond"/>
          <w:sz w:val="22"/>
          <w:szCs w:val="22"/>
        </w:rPr>
      </w:pPr>
      <w:r>
        <w:rPr>
          <w:rFonts w:ascii="Garamond" w:hAnsi="Garamond"/>
          <w:sz w:val="22"/>
          <w:szCs w:val="22"/>
        </w:rPr>
        <w:t>S</w:t>
      </w:r>
      <w:r w:rsidRPr="00D01EF1">
        <w:rPr>
          <w:rFonts w:ascii="Garamond" w:hAnsi="Garamond"/>
          <w:sz w:val="22"/>
          <w:szCs w:val="22"/>
        </w:rPr>
        <w:t xml:space="preserve">tate that the proposal is irrevocable for 120 days.  </w:t>
      </w:r>
    </w:p>
    <w:p w14:paraId="73124EC9" w14:textId="77777777" w:rsidR="00B836D2" w:rsidRPr="00D01EF1" w:rsidRDefault="00B836D2" w:rsidP="00B836D2">
      <w:pPr>
        <w:ind w:right="144"/>
        <w:jc w:val="both"/>
        <w:rPr>
          <w:rFonts w:ascii="Garamond" w:hAnsi="Garamond"/>
          <w:sz w:val="22"/>
          <w:szCs w:val="22"/>
        </w:rPr>
      </w:pPr>
    </w:p>
    <w:p w14:paraId="20657081" w14:textId="77777777" w:rsidR="00B836D2" w:rsidRPr="00D01EF1" w:rsidRDefault="00B836D2" w:rsidP="00B836D2">
      <w:pPr>
        <w:widowControl/>
        <w:numPr>
          <w:ilvl w:val="0"/>
          <w:numId w:val="36"/>
        </w:numPr>
        <w:tabs>
          <w:tab w:val="num" w:pos="720"/>
        </w:tabs>
        <w:autoSpaceDE/>
        <w:autoSpaceDN/>
        <w:adjustRightInd/>
        <w:ind w:right="144"/>
        <w:jc w:val="both"/>
        <w:rPr>
          <w:rFonts w:ascii="Garamond" w:hAnsi="Garamond"/>
          <w:sz w:val="22"/>
          <w:szCs w:val="22"/>
        </w:rPr>
      </w:pPr>
      <w:r w:rsidRPr="00D01EF1">
        <w:rPr>
          <w:rFonts w:ascii="Garamond" w:hAnsi="Garamond"/>
          <w:sz w:val="22"/>
          <w:szCs w:val="22"/>
        </w:rPr>
        <w:t xml:space="preserve">Submit one (1) </w:t>
      </w:r>
      <w:r w:rsidRPr="00D01EF1">
        <w:rPr>
          <w:rFonts w:ascii="Garamond" w:hAnsi="Garamond"/>
          <w:b/>
          <w:sz w:val="22"/>
          <w:szCs w:val="22"/>
          <w:u w:val="single"/>
        </w:rPr>
        <w:t>email</w:t>
      </w:r>
      <w:r w:rsidRPr="00D01EF1">
        <w:rPr>
          <w:rFonts w:ascii="Garamond" w:hAnsi="Garamond"/>
          <w:sz w:val="22"/>
          <w:szCs w:val="22"/>
        </w:rPr>
        <w:t xml:space="preserve"> proposal, in accordance with the electronic submission instructions outlined above.</w:t>
      </w:r>
    </w:p>
    <w:p w14:paraId="6E99C586" w14:textId="77777777" w:rsidR="00B836D2" w:rsidRPr="00C667A7" w:rsidRDefault="00B836D2" w:rsidP="00B836D2">
      <w:pPr>
        <w:rPr>
          <w:rFonts w:ascii="Garamond" w:hAnsi="Garamond"/>
          <w:b/>
          <w:sz w:val="22"/>
          <w:szCs w:val="22"/>
        </w:rPr>
      </w:pPr>
    </w:p>
    <w:p w14:paraId="1C3B9C85" w14:textId="77777777" w:rsidR="00B836D2" w:rsidRPr="00D01EF1" w:rsidRDefault="00B836D2" w:rsidP="00B836D2">
      <w:pPr>
        <w:widowControl/>
        <w:numPr>
          <w:ilvl w:val="0"/>
          <w:numId w:val="36"/>
        </w:numPr>
        <w:tabs>
          <w:tab w:val="num" w:pos="720"/>
        </w:tabs>
        <w:autoSpaceDE/>
        <w:autoSpaceDN/>
        <w:adjustRightInd/>
        <w:ind w:right="144"/>
        <w:jc w:val="both"/>
        <w:rPr>
          <w:rFonts w:ascii="Garamond" w:hAnsi="Garamond"/>
          <w:b/>
          <w:sz w:val="22"/>
          <w:szCs w:val="22"/>
        </w:rPr>
      </w:pPr>
      <w:r w:rsidRPr="00D01EF1">
        <w:rPr>
          <w:rFonts w:ascii="Garamond" w:hAnsi="Garamond"/>
          <w:sz w:val="22"/>
          <w:szCs w:val="22"/>
        </w:rPr>
        <w:t>Unless specifically requested, no paper copies should be sent with this submission.</w:t>
      </w:r>
    </w:p>
    <w:p w14:paraId="1680BECB" w14:textId="77777777" w:rsidR="008947E4" w:rsidRPr="00864706" w:rsidRDefault="008947E4" w:rsidP="008947E4">
      <w:pPr>
        <w:rPr>
          <w:rFonts w:ascii="Garamond" w:hAnsi="Garamond"/>
          <w:sz w:val="24"/>
          <w:szCs w:val="24"/>
        </w:rPr>
      </w:pPr>
    </w:p>
    <w:p w14:paraId="4477EAF1" w14:textId="77777777" w:rsidR="00B836D2" w:rsidRDefault="00B836D2" w:rsidP="00B836D2">
      <w:pPr>
        <w:ind w:right="144"/>
        <w:jc w:val="both"/>
        <w:rPr>
          <w:rFonts w:ascii="Garamond" w:hAnsi="Garamond"/>
          <w:b/>
          <w:color w:val="000080"/>
          <w:sz w:val="32"/>
          <w:szCs w:val="32"/>
        </w:rPr>
      </w:pPr>
    </w:p>
    <w:p w14:paraId="66876FCC" w14:textId="477CF8B7" w:rsidR="00B836D2" w:rsidRDefault="00B836D2" w:rsidP="00B836D2">
      <w:pPr>
        <w:ind w:right="144"/>
        <w:jc w:val="both"/>
        <w:rPr>
          <w:rFonts w:ascii="Garamond" w:hAnsi="Garamond"/>
          <w:b/>
          <w:color w:val="000080"/>
          <w:sz w:val="32"/>
          <w:szCs w:val="32"/>
        </w:rPr>
      </w:pPr>
      <w:r>
        <w:rPr>
          <w:rFonts w:ascii="Garamond" w:hAnsi="Garamond"/>
          <w:b/>
          <w:color w:val="000080"/>
          <w:sz w:val="32"/>
          <w:szCs w:val="32"/>
        </w:rPr>
        <w:t>Email Submission Checklist</w:t>
      </w:r>
    </w:p>
    <w:p w14:paraId="74D8E54F" w14:textId="77777777" w:rsidR="00B836D2" w:rsidRPr="00D01EF1" w:rsidRDefault="00B836D2" w:rsidP="00B836D2">
      <w:pPr>
        <w:widowControl/>
        <w:numPr>
          <w:ilvl w:val="0"/>
          <w:numId w:val="39"/>
        </w:numPr>
        <w:autoSpaceDE/>
        <w:autoSpaceDN/>
        <w:adjustRightInd/>
        <w:jc w:val="both"/>
        <w:rPr>
          <w:rFonts w:ascii="Garamond" w:hAnsi="Garamond"/>
          <w:sz w:val="22"/>
          <w:szCs w:val="22"/>
        </w:rPr>
      </w:pPr>
      <w:r w:rsidRPr="00D01EF1">
        <w:rPr>
          <w:rFonts w:ascii="Garamond" w:hAnsi="Garamond"/>
          <w:sz w:val="22"/>
          <w:szCs w:val="22"/>
        </w:rPr>
        <w:t>This RFP</w:t>
      </w:r>
    </w:p>
    <w:p w14:paraId="3FE1FFBC" w14:textId="77777777" w:rsidR="00B836D2" w:rsidRDefault="00B836D2" w:rsidP="00B836D2">
      <w:pPr>
        <w:widowControl/>
        <w:numPr>
          <w:ilvl w:val="0"/>
          <w:numId w:val="39"/>
        </w:numPr>
        <w:autoSpaceDE/>
        <w:autoSpaceDN/>
        <w:adjustRightInd/>
        <w:rPr>
          <w:rFonts w:ascii="Garamond" w:hAnsi="Garamond"/>
          <w:sz w:val="22"/>
          <w:szCs w:val="22"/>
        </w:rPr>
      </w:pPr>
      <w:r w:rsidRPr="00D01EF1">
        <w:rPr>
          <w:rFonts w:ascii="Garamond" w:hAnsi="Garamond"/>
          <w:sz w:val="22"/>
          <w:szCs w:val="22"/>
        </w:rPr>
        <w:t>The cover letter</w:t>
      </w:r>
    </w:p>
    <w:p w14:paraId="5C1CA8D6" w14:textId="77777777" w:rsidR="00B836D2" w:rsidRDefault="00B836D2" w:rsidP="00B836D2">
      <w:pPr>
        <w:widowControl/>
        <w:numPr>
          <w:ilvl w:val="0"/>
          <w:numId w:val="39"/>
        </w:numPr>
        <w:autoSpaceDE/>
        <w:autoSpaceDN/>
        <w:adjustRightInd/>
        <w:rPr>
          <w:rFonts w:ascii="Garamond" w:hAnsi="Garamond"/>
          <w:sz w:val="22"/>
          <w:szCs w:val="22"/>
        </w:rPr>
      </w:pPr>
      <w:r w:rsidRPr="004E558F">
        <w:rPr>
          <w:rFonts w:ascii="Garamond" w:hAnsi="Garamond"/>
          <w:sz w:val="22"/>
          <w:szCs w:val="22"/>
        </w:rPr>
        <w:t>PERAC Forms</w:t>
      </w:r>
    </w:p>
    <w:p w14:paraId="5285F5E7" w14:textId="77777777" w:rsidR="00B836D2" w:rsidRPr="00FD0D24" w:rsidRDefault="00B836D2" w:rsidP="00B836D2">
      <w:pPr>
        <w:widowControl/>
        <w:numPr>
          <w:ilvl w:val="0"/>
          <w:numId w:val="39"/>
        </w:numPr>
        <w:autoSpaceDE/>
        <w:autoSpaceDN/>
        <w:adjustRightInd/>
        <w:rPr>
          <w:rFonts w:ascii="Garamond" w:hAnsi="Garamond"/>
          <w:b/>
          <w:sz w:val="22"/>
          <w:szCs w:val="22"/>
          <w:highlight w:val="yellow"/>
        </w:rPr>
      </w:pPr>
      <w:r w:rsidRPr="002F3844">
        <w:rPr>
          <w:rFonts w:ascii="Garamond" w:hAnsi="Garamond"/>
          <w:b/>
          <w:sz w:val="22"/>
          <w:szCs w:val="22"/>
          <w:highlight w:val="yellow"/>
        </w:rPr>
        <w:t>A separate Word document that contains the fee structure pages named “</w:t>
      </w:r>
      <w:r w:rsidRPr="00EF47BD">
        <w:rPr>
          <w:rFonts w:ascii="Garamond" w:hAnsi="Garamond"/>
          <w:b/>
          <w:sz w:val="22"/>
          <w:szCs w:val="22"/>
          <w:highlight w:val="yellow"/>
          <w:u w:val="single"/>
        </w:rPr>
        <w:t xml:space="preserve">(Firm name) </w:t>
      </w:r>
      <w:r w:rsidRPr="002F3844">
        <w:rPr>
          <w:rFonts w:ascii="Garamond" w:hAnsi="Garamond"/>
          <w:b/>
          <w:sz w:val="22"/>
          <w:szCs w:val="22"/>
          <w:highlight w:val="yellow"/>
        </w:rPr>
        <w:t>fees.doc”</w:t>
      </w:r>
    </w:p>
    <w:p w14:paraId="0587A07A" w14:textId="77777777" w:rsidR="00B836D2" w:rsidRPr="00D01EF1" w:rsidRDefault="00B836D2" w:rsidP="00B836D2">
      <w:pPr>
        <w:widowControl/>
        <w:numPr>
          <w:ilvl w:val="0"/>
          <w:numId w:val="39"/>
        </w:numPr>
        <w:autoSpaceDE/>
        <w:autoSpaceDN/>
        <w:adjustRightInd/>
        <w:rPr>
          <w:rFonts w:ascii="Garamond" w:hAnsi="Garamond"/>
          <w:color w:val="000080"/>
          <w:sz w:val="22"/>
          <w:szCs w:val="22"/>
        </w:rPr>
      </w:pPr>
      <w:r w:rsidRPr="00D01EF1">
        <w:rPr>
          <w:rFonts w:ascii="Garamond" w:hAnsi="Garamond"/>
          <w:sz w:val="22"/>
          <w:szCs w:val="22"/>
        </w:rPr>
        <w:t>A copy of</w:t>
      </w:r>
      <w:r w:rsidRPr="00D01EF1">
        <w:rPr>
          <w:rFonts w:ascii="Garamond" w:hAnsi="Garamond"/>
          <w:color w:val="000000"/>
          <w:sz w:val="22"/>
          <w:szCs w:val="22"/>
        </w:rPr>
        <w:t xml:space="preserve"> your organizational chart</w:t>
      </w:r>
      <w:r>
        <w:rPr>
          <w:rFonts w:ascii="Garamond" w:hAnsi="Garamond"/>
          <w:color w:val="000000"/>
          <w:sz w:val="22"/>
          <w:szCs w:val="22"/>
        </w:rPr>
        <w:t>. Please include a chart that shows the full structure of the relevant team for this submission.</w:t>
      </w:r>
    </w:p>
    <w:p w14:paraId="3F241BCC" w14:textId="77777777" w:rsidR="00B836D2" w:rsidRPr="00D01EF1" w:rsidRDefault="00B836D2" w:rsidP="00B836D2">
      <w:pPr>
        <w:widowControl/>
        <w:numPr>
          <w:ilvl w:val="0"/>
          <w:numId w:val="39"/>
        </w:numPr>
        <w:autoSpaceDE/>
        <w:autoSpaceDN/>
        <w:adjustRightInd/>
        <w:rPr>
          <w:rFonts w:ascii="Garamond" w:hAnsi="Garamond"/>
          <w:color w:val="000000"/>
          <w:sz w:val="22"/>
          <w:szCs w:val="22"/>
        </w:rPr>
      </w:pPr>
      <w:r>
        <w:rPr>
          <w:rFonts w:ascii="Garamond" w:hAnsi="Garamond"/>
          <w:color w:val="000000"/>
          <w:sz w:val="22"/>
          <w:szCs w:val="22"/>
        </w:rPr>
        <w:t>A sample contract, PPM, or other offering document, if one exists for this product.</w:t>
      </w:r>
    </w:p>
    <w:p w14:paraId="674B32C7" w14:textId="77777777" w:rsidR="00B836D2" w:rsidRPr="0036352F" w:rsidRDefault="00B836D2" w:rsidP="00B836D2">
      <w:pPr>
        <w:widowControl/>
        <w:numPr>
          <w:ilvl w:val="0"/>
          <w:numId w:val="39"/>
        </w:numPr>
        <w:autoSpaceDE/>
        <w:autoSpaceDN/>
        <w:adjustRightInd/>
        <w:rPr>
          <w:rFonts w:ascii="Garamond" w:hAnsi="Garamond"/>
          <w:color w:val="000000"/>
          <w:sz w:val="22"/>
          <w:szCs w:val="22"/>
        </w:rPr>
      </w:pPr>
      <w:r w:rsidRPr="0036352F">
        <w:rPr>
          <w:rFonts w:ascii="Garamond" w:hAnsi="Garamond"/>
          <w:color w:val="000000"/>
          <w:sz w:val="22"/>
          <w:szCs w:val="22"/>
        </w:rPr>
        <w:t>Please</w:t>
      </w:r>
      <w:r>
        <w:rPr>
          <w:rFonts w:ascii="Garamond" w:hAnsi="Garamond"/>
          <w:color w:val="000000"/>
          <w:sz w:val="22"/>
          <w:szCs w:val="22"/>
        </w:rPr>
        <w:t xml:space="preserve"> </w:t>
      </w:r>
      <w:r w:rsidRPr="0036352F">
        <w:rPr>
          <w:rFonts w:ascii="Garamond" w:hAnsi="Garamond"/>
          <w:color w:val="000000"/>
          <w:sz w:val="22"/>
          <w:szCs w:val="22"/>
        </w:rPr>
        <w:t>do not attach an Annual Report, as they tend to be of large size.</w:t>
      </w:r>
    </w:p>
    <w:p w14:paraId="4AE7FC0C" w14:textId="77777777" w:rsidR="00B836D2" w:rsidRPr="00AB4D69" w:rsidRDefault="00B836D2" w:rsidP="00B836D2">
      <w:pPr>
        <w:widowControl/>
        <w:numPr>
          <w:ilvl w:val="0"/>
          <w:numId w:val="39"/>
        </w:numPr>
        <w:autoSpaceDE/>
        <w:autoSpaceDN/>
        <w:adjustRightInd/>
        <w:rPr>
          <w:rFonts w:ascii="Garamond" w:hAnsi="Garamond"/>
          <w:color w:val="000000"/>
          <w:sz w:val="22"/>
          <w:szCs w:val="22"/>
        </w:rPr>
      </w:pPr>
      <w:r>
        <w:rPr>
          <w:rFonts w:ascii="Garamond" w:hAnsi="Garamond"/>
          <w:color w:val="000000"/>
          <w:sz w:val="22"/>
          <w:szCs w:val="22"/>
        </w:rPr>
        <w:t xml:space="preserve">Double check that you are sending your email to </w:t>
      </w:r>
      <w:r w:rsidRPr="00EE44CB">
        <w:rPr>
          <w:rFonts w:ascii="Garamond" w:hAnsi="Garamond"/>
          <w:b/>
          <w:color w:val="000000"/>
          <w:sz w:val="22"/>
          <w:szCs w:val="22"/>
          <w:u w:val="single"/>
        </w:rPr>
        <w:t>both</w:t>
      </w:r>
      <w:r w:rsidRPr="004E558F">
        <w:rPr>
          <w:rFonts w:ascii="Garamond" w:hAnsi="Garamond"/>
          <w:color w:val="000000"/>
          <w:sz w:val="22"/>
          <w:szCs w:val="22"/>
        </w:rPr>
        <w:t xml:space="preserve"> </w:t>
      </w:r>
      <w:bookmarkStart w:id="1" w:name="_Hlk504466519"/>
      <w:r>
        <w:rPr>
          <w:rFonts w:ascii="Garamond" w:hAnsi="Garamond"/>
          <w:b/>
          <w:bCs/>
          <w:color w:val="0000FF"/>
          <w:sz w:val="22"/>
          <w:szCs w:val="22"/>
          <w:u w:val="single"/>
        </w:rPr>
        <w:fldChar w:fldCharType="begin"/>
      </w:r>
      <w:r>
        <w:rPr>
          <w:rFonts w:ascii="Garamond" w:hAnsi="Garamond"/>
          <w:b/>
          <w:bCs/>
          <w:color w:val="0000FF"/>
          <w:sz w:val="22"/>
          <w:szCs w:val="22"/>
          <w:u w:val="single"/>
        </w:rPr>
        <w:instrText>HYPERLINK "mailto:</w:instrText>
      </w:r>
      <w:r w:rsidRPr="00A70712">
        <w:rPr>
          <w:rFonts w:ascii="Garamond" w:hAnsi="Garamond"/>
          <w:b/>
          <w:bCs/>
          <w:color w:val="0000FF"/>
          <w:sz w:val="22"/>
          <w:szCs w:val="22"/>
          <w:u w:val="single"/>
        </w:rPr>
        <w:instrText>pslivinski@taunton-ma.gov</w:instrText>
      </w:r>
      <w:r>
        <w:rPr>
          <w:rFonts w:ascii="Garamond" w:hAnsi="Garamond"/>
          <w:b/>
          <w:bCs/>
          <w:color w:val="0000FF"/>
          <w:sz w:val="22"/>
          <w:szCs w:val="22"/>
          <w:u w:val="single"/>
        </w:rPr>
        <w:instrText>"</w:instrText>
      </w:r>
      <w:r>
        <w:rPr>
          <w:rFonts w:ascii="Garamond" w:hAnsi="Garamond"/>
          <w:b/>
          <w:bCs/>
          <w:color w:val="0000FF"/>
          <w:sz w:val="22"/>
          <w:szCs w:val="22"/>
          <w:u w:val="single"/>
        </w:rPr>
      </w:r>
      <w:r>
        <w:rPr>
          <w:rFonts w:ascii="Garamond" w:hAnsi="Garamond"/>
          <w:b/>
          <w:bCs/>
          <w:color w:val="0000FF"/>
          <w:sz w:val="22"/>
          <w:szCs w:val="22"/>
          <w:u w:val="single"/>
        </w:rPr>
        <w:fldChar w:fldCharType="separate"/>
      </w:r>
      <w:r w:rsidRPr="007E1B17">
        <w:rPr>
          <w:rStyle w:val="Hyperlink"/>
          <w:rFonts w:ascii="Garamond" w:hAnsi="Garamond"/>
          <w:b/>
          <w:bCs/>
          <w:sz w:val="22"/>
          <w:szCs w:val="22"/>
        </w:rPr>
        <w:t>pslivinski@taunton-ma.gov</w:t>
      </w:r>
      <w:r>
        <w:rPr>
          <w:rFonts w:ascii="Garamond" w:hAnsi="Garamond"/>
          <w:b/>
          <w:bCs/>
          <w:color w:val="0000FF"/>
          <w:sz w:val="22"/>
          <w:szCs w:val="22"/>
          <w:u w:val="single"/>
        </w:rPr>
        <w:fldChar w:fldCharType="end"/>
      </w:r>
      <w:r>
        <w:rPr>
          <w:rFonts w:ascii="Garamond" w:hAnsi="Garamond"/>
          <w:b/>
          <w:bCs/>
          <w:color w:val="0000FF"/>
          <w:sz w:val="22"/>
          <w:szCs w:val="22"/>
          <w:u w:val="single"/>
        </w:rPr>
        <w:t xml:space="preserve"> </w:t>
      </w:r>
      <w:r w:rsidRPr="004E558F">
        <w:rPr>
          <w:rFonts w:ascii="Garamond" w:hAnsi="Garamond"/>
          <w:color w:val="000000"/>
          <w:sz w:val="22"/>
          <w:szCs w:val="22"/>
        </w:rPr>
        <w:t xml:space="preserve">and </w:t>
      </w:r>
      <w:hyperlink r:id="rId13" w:history="1">
        <w:r w:rsidRPr="004E558F">
          <w:rPr>
            <w:rFonts w:ascii="Garamond" w:hAnsi="Garamond"/>
            <w:b/>
            <w:color w:val="0000FF"/>
            <w:sz w:val="22"/>
            <w:szCs w:val="22"/>
            <w:u w:val="single"/>
          </w:rPr>
          <w:t>rfp@dahab.com</w:t>
        </w:r>
      </w:hyperlink>
      <w:bookmarkEnd w:id="1"/>
      <w:r>
        <w:rPr>
          <w:rFonts w:ascii="Garamond" w:hAnsi="Garamond"/>
          <w:color w:val="000000"/>
          <w:sz w:val="22"/>
          <w:szCs w:val="22"/>
        </w:rPr>
        <w:t xml:space="preserve"> and that your subject line conforms with the formatting in the previous Email Submission Instructions section.</w:t>
      </w:r>
    </w:p>
    <w:p w14:paraId="192178A6" w14:textId="77777777" w:rsidR="00D5148E" w:rsidRPr="00864706" w:rsidRDefault="00D5148E" w:rsidP="00D5148E">
      <w:pPr>
        <w:rPr>
          <w:rFonts w:ascii="Garamond" w:hAnsi="Garamond"/>
          <w:b/>
          <w:color w:val="000080"/>
          <w:sz w:val="24"/>
          <w:szCs w:val="24"/>
        </w:rPr>
      </w:pPr>
    </w:p>
    <w:p w14:paraId="3EB72CF6" w14:textId="77777777" w:rsidR="00B836D2" w:rsidRPr="004E558F" w:rsidRDefault="00B836D2" w:rsidP="00B836D2">
      <w:pPr>
        <w:ind w:right="144"/>
        <w:jc w:val="both"/>
        <w:rPr>
          <w:rFonts w:ascii="Garamond" w:hAnsi="Garamond"/>
          <w:b/>
          <w:color w:val="000080"/>
          <w:sz w:val="32"/>
          <w:szCs w:val="32"/>
        </w:rPr>
      </w:pPr>
      <w:r w:rsidRPr="004E558F">
        <w:rPr>
          <w:rFonts w:ascii="Garamond" w:hAnsi="Garamond"/>
          <w:b/>
          <w:color w:val="000080"/>
          <w:sz w:val="32"/>
          <w:szCs w:val="32"/>
        </w:rPr>
        <w:t>Asking Questions</w:t>
      </w:r>
    </w:p>
    <w:p w14:paraId="1444AF03" w14:textId="77777777" w:rsidR="00B836D2" w:rsidRPr="004E558F" w:rsidRDefault="00B836D2" w:rsidP="00B836D2">
      <w:pPr>
        <w:ind w:right="144"/>
        <w:jc w:val="both"/>
        <w:rPr>
          <w:rFonts w:ascii="Garamond" w:hAnsi="Garamond"/>
          <w:b/>
          <w:color w:val="000080"/>
          <w:sz w:val="32"/>
          <w:szCs w:val="32"/>
        </w:rPr>
      </w:pPr>
    </w:p>
    <w:p w14:paraId="29FAD12B" w14:textId="77777777" w:rsidR="00B836D2" w:rsidRPr="005A1181" w:rsidRDefault="00B836D2" w:rsidP="00B836D2">
      <w:pPr>
        <w:widowControl/>
        <w:numPr>
          <w:ilvl w:val="0"/>
          <w:numId w:val="32"/>
        </w:numPr>
        <w:autoSpaceDE/>
        <w:autoSpaceDN/>
        <w:adjustRightInd/>
        <w:ind w:right="144"/>
        <w:jc w:val="both"/>
        <w:rPr>
          <w:rFonts w:ascii="Garamond" w:hAnsi="Garamond"/>
          <w:sz w:val="24"/>
          <w:szCs w:val="24"/>
        </w:rPr>
      </w:pPr>
      <w:r w:rsidRPr="005A1181">
        <w:rPr>
          <w:rFonts w:ascii="Garamond" w:hAnsi="Garamond"/>
          <w:sz w:val="24"/>
          <w:szCs w:val="24"/>
        </w:rPr>
        <w:t xml:space="preserve">Questions about this RFP and search should go to </w:t>
      </w:r>
      <w:r>
        <w:rPr>
          <w:rFonts w:ascii="Garamond" w:hAnsi="Garamond"/>
          <w:sz w:val="24"/>
          <w:szCs w:val="24"/>
        </w:rPr>
        <w:t>Kevin Condy</w:t>
      </w:r>
      <w:r w:rsidRPr="005A1181">
        <w:rPr>
          <w:rFonts w:ascii="Garamond" w:hAnsi="Garamond"/>
          <w:sz w:val="24"/>
          <w:szCs w:val="24"/>
        </w:rPr>
        <w:t>.</w:t>
      </w:r>
    </w:p>
    <w:p w14:paraId="1637389D" w14:textId="77777777" w:rsidR="00B836D2" w:rsidRPr="005A1181" w:rsidRDefault="00B836D2" w:rsidP="00B836D2">
      <w:pPr>
        <w:widowControl/>
        <w:numPr>
          <w:ilvl w:val="1"/>
          <w:numId w:val="32"/>
        </w:numPr>
        <w:autoSpaceDE/>
        <w:autoSpaceDN/>
        <w:adjustRightInd/>
        <w:ind w:right="144"/>
        <w:jc w:val="both"/>
        <w:rPr>
          <w:rFonts w:ascii="Garamond" w:hAnsi="Garamond"/>
          <w:sz w:val="24"/>
          <w:szCs w:val="24"/>
        </w:rPr>
      </w:pPr>
      <w:r w:rsidRPr="005A1181">
        <w:rPr>
          <w:rFonts w:ascii="Garamond" w:hAnsi="Garamond"/>
          <w:sz w:val="24"/>
          <w:szCs w:val="24"/>
        </w:rPr>
        <w:t>Phone: 631-665-6181</w:t>
      </w:r>
    </w:p>
    <w:p w14:paraId="5F839847" w14:textId="77777777" w:rsidR="00B836D2" w:rsidRPr="005A1181" w:rsidRDefault="00B836D2" w:rsidP="00B836D2">
      <w:pPr>
        <w:widowControl/>
        <w:numPr>
          <w:ilvl w:val="1"/>
          <w:numId w:val="32"/>
        </w:numPr>
        <w:autoSpaceDE/>
        <w:autoSpaceDN/>
        <w:adjustRightInd/>
        <w:ind w:right="144"/>
        <w:jc w:val="both"/>
        <w:rPr>
          <w:rFonts w:ascii="Garamond" w:hAnsi="Garamond"/>
          <w:sz w:val="24"/>
          <w:szCs w:val="24"/>
        </w:rPr>
      </w:pPr>
      <w:r w:rsidRPr="005A1181">
        <w:rPr>
          <w:rFonts w:ascii="Garamond" w:hAnsi="Garamond"/>
          <w:sz w:val="24"/>
          <w:szCs w:val="24"/>
        </w:rPr>
        <w:t xml:space="preserve">Email: </w:t>
      </w:r>
      <w:hyperlink r:id="rId14" w:history="1">
        <w:r w:rsidRPr="00A70EB8">
          <w:rPr>
            <w:rStyle w:val="Hyperlink"/>
            <w:rFonts w:ascii="Garamond" w:hAnsi="Garamond"/>
            <w:sz w:val="22"/>
            <w:szCs w:val="22"/>
          </w:rPr>
          <w:t>kevin@dahab.com</w:t>
        </w:r>
      </w:hyperlink>
    </w:p>
    <w:p w14:paraId="5675D34D" w14:textId="77777777" w:rsidR="00B836D2" w:rsidRPr="005A1181" w:rsidRDefault="00B836D2" w:rsidP="00B836D2">
      <w:pPr>
        <w:widowControl/>
        <w:numPr>
          <w:ilvl w:val="2"/>
          <w:numId w:val="32"/>
        </w:numPr>
        <w:autoSpaceDE/>
        <w:autoSpaceDN/>
        <w:adjustRightInd/>
        <w:ind w:right="144"/>
        <w:jc w:val="both"/>
        <w:rPr>
          <w:rFonts w:ascii="Garamond" w:hAnsi="Garamond"/>
          <w:sz w:val="24"/>
          <w:szCs w:val="24"/>
        </w:rPr>
      </w:pPr>
      <w:r w:rsidRPr="005A1181">
        <w:rPr>
          <w:rFonts w:ascii="Garamond" w:hAnsi="Garamond"/>
          <w:sz w:val="24"/>
          <w:szCs w:val="24"/>
        </w:rPr>
        <w:t>Subject line if asked via email:</w:t>
      </w:r>
    </w:p>
    <w:p w14:paraId="01382651" w14:textId="206BA5AA" w:rsidR="00B836D2" w:rsidRPr="0085326F" w:rsidRDefault="00B836D2" w:rsidP="00B836D2">
      <w:pPr>
        <w:widowControl/>
        <w:numPr>
          <w:ilvl w:val="2"/>
          <w:numId w:val="32"/>
        </w:numPr>
        <w:autoSpaceDE/>
        <w:autoSpaceDN/>
        <w:adjustRightInd/>
        <w:ind w:right="144"/>
        <w:jc w:val="both"/>
        <w:rPr>
          <w:rFonts w:ascii="Garamond" w:hAnsi="Garamond"/>
          <w:b/>
          <w:sz w:val="24"/>
          <w:szCs w:val="24"/>
        </w:rPr>
      </w:pPr>
      <w:r w:rsidRPr="0085326F">
        <w:rPr>
          <w:rFonts w:ascii="Garamond" w:hAnsi="Garamond"/>
          <w:b/>
          <w:sz w:val="24"/>
          <w:szCs w:val="24"/>
        </w:rPr>
        <w:t xml:space="preserve">Question: </w:t>
      </w:r>
      <w:r>
        <w:rPr>
          <w:rFonts w:ascii="Garamond" w:hAnsi="Garamond"/>
          <w:b/>
          <w:sz w:val="24"/>
          <w:szCs w:val="24"/>
        </w:rPr>
        <w:t>Taunton Custody</w:t>
      </w:r>
    </w:p>
    <w:p w14:paraId="341E3DC4" w14:textId="77777777" w:rsidR="00D5148E" w:rsidRDefault="00D5148E" w:rsidP="00F43CA5">
      <w:pPr>
        <w:pStyle w:val="DefaultText"/>
        <w:widowControl/>
        <w:jc w:val="both"/>
        <w:rPr>
          <w:rFonts w:ascii="Garamond" w:hAnsi="Garamond"/>
          <w:b/>
          <w:bCs/>
        </w:rPr>
      </w:pPr>
    </w:p>
    <w:p w14:paraId="0EA74615" w14:textId="77777777" w:rsidR="00B836D2" w:rsidRDefault="00B836D2" w:rsidP="00F43CA5">
      <w:pPr>
        <w:pStyle w:val="DefaultText"/>
        <w:widowControl/>
        <w:jc w:val="both"/>
        <w:rPr>
          <w:rFonts w:ascii="Garamond" w:hAnsi="Garamond"/>
          <w:b/>
          <w:bCs/>
        </w:rPr>
      </w:pPr>
    </w:p>
    <w:p w14:paraId="06EF673F" w14:textId="77777777" w:rsidR="00B836D2" w:rsidRDefault="00B836D2" w:rsidP="00F43CA5">
      <w:pPr>
        <w:pStyle w:val="DefaultText"/>
        <w:widowControl/>
        <w:jc w:val="both"/>
        <w:rPr>
          <w:rFonts w:ascii="Garamond" w:hAnsi="Garamond"/>
          <w:b/>
          <w:bCs/>
        </w:rPr>
      </w:pPr>
    </w:p>
    <w:p w14:paraId="47B13B3D" w14:textId="77777777" w:rsidR="00B836D2" w:rsidRDefault="00B836D2" w:rsidP="00F43CA5">
      <w:pPr>
        <w:pStyle w:val="DefaultText"/>
        <w:widowControl/>
        <w:jc w:val="both"/>
        <w:rPr>
          <w:rFonts w:ascii="Garamond" w:hAnsi="Garamond"/>
          <w:b/>
          <w:bCs/>
        </w:rPr>
      </w:pPr>
    </w:p>
    <w:p w14:paraId="5DB0C7F4" w14:textId="77777777" w:rsidR="00B836D2" w:rsidRDefault="00B836D2" w:rsidP="00F43CA5">
      <w:pPr>
        <w:pStyle w:val="DefaultText"/>
        <w:widowControl/>
        <w:jc w:val="both"/>
        <w:rPr>
          <w:rFonts w:ascii="Garamond" w:hAnsi="Garamond"/>
          <w:b/>
          <w:bCs/>
        </w:rPr>
      </w:pPr>
    </w:p>
    <w:p w14:paraId="61BED0BA" w14:textId="77777777" w:rsidR="00B836D2" w:rsidRDefault="00B836D2" w:rsidP="00F43CA5">
      <w:pPr>
        <w:pStyle w:val="DefaultText"/>
        <w:widowControl/>
        <w:jc w:val="both"/>
        <w:rPr>
          <w:rFonts w:ascii="Garamond" w:hAnsi="Garamond"/>
          <w:b/>
          <w:bCs/>
        </w:rPr>
      </w:pPr>
    </w:p>
    <w:p w14:paraId="562EAB3E" w14:textId="77777777" w:rsidR="00B836D2" w:rsidRPr="00864706" w:rsidRDefault="00B836D2" w:rsidP="00F43CA5">
      <w:pPr>
        <w:pStyle w:val="DefaultText"/>
        <w:widowControl/>
        <w:jc w:val="both"/>
        <w:rPr>
          <w:rFonts w:ascii="Garamond" w:hAnsi="Garamond"/>
          <w:b/>
          <w:bCs/>
        </w:rPr>
      </w:pPr>
    </w:p>
    <w:p w14:paraId="07344A4B" w14:textId="77777777" w:rsidR="00D5148E" w:rsidRPr="00D5148E" w:rsidRDefault="00D5148E" w:rsidP="00F43CA5">
      <w:pPr>
        <w:pStyle w:val="DefaultText"/>
        <w:widowControl/>
        <w:jc w:val="both"/>
        <w:rPr>
          <w:rFonts w:ascii="Garamond" w:hAnsi="Garamond"/>
          <w:b/>
          <w:bCs/>
        </w:rPr>
      </w:pPr>
    </w:p>
    <w:p w14:paraId="7C12DAA9" w14:textId="77777777" w:rsidR="00BA643C" w:rsidRDefault="00BA643C" w:rsidP="00F43CA5">
      <w:pPr>
        <w:pStyle w:val="DefaultText"/>
        <w:widowControl/>
        <w:jc w:val="both"/>
        <w:rPr>
          <w:rFonts w:ascii="Garamond" w:hAnsi="Garamond"/>
          <w:b/>
          <w:bCs/>
        </w:rPr>
      </w:pPr>
    </w:p>
    <w:p w14:paraId="7A5B872B" w14:textId="77777777" w:rsidR="005F66FC" w:rsidRDefault="005F66FC" w:rsidP="00F43CA5">
      <w:pPr>
        <w:pStyle w:val="DefaultText"/>
        <w:widowControl/>
        <w:jc w:val="both"/>
        <w:rPr>
          <w:rFonts w:ascii="Garamond" w:hAnsi="Garamond"/>
          <w:b/>
          <w:bCs/>
        </w:rPr>
      </w:pPr>
    </w:p>
    <w:p w14:paraId="245D6D8A" w14:textId="77777777" w:rsidR="005F66FC" w:rsidRDefault="005F66FC" w:rsidP="00F43CA5">
      <w:pPr>
        <w:pStyle w:val="DefaultText"/>
        <w:widowControl/>
        <w:jc w:val="both"/>
        <w:rPr>
          <w:rFonts w:ascii="Garamond" w:hAnsi="Garamond"/>
          <w:b/>
          <w:bCs/>
        </w:rPr>
      </w:pPr>
    </w:p>
    <w:p w14:paraId="2F4016C8" w14:textId="77777777" w:rsidR="005F66FC" w:rsidRDefault="005F66FC" w:rsidP="00F43CA5">
      <w:pPr>
        <w:pStyle w:val="DefaultText"/>
        <w:widowControl/>
        <w:jc w:val="both"/>
        <w:rPr>
          <w:rFonts w:ascii="Garamond" w:hAnsi="Garamond"/>
          <w:b/>
          <w:bCs/>
        </w:rPr>
      </w:pPr>
    </w:p>
    <w:p w14:paraId="48B6D3B8" w14:textId="77777777" w:rsidR="00D5148E" w:rsidRDefault="00D5148E" w:rsidP="00F43CA5">
      <w:pPr>
        <w:pStyle w:val="DefaultText"/>
        <w:widowControl/>
        <w:jc w:val="both"/>
        <w:rPr>
          <w:rFonts w:ascii="Garamond" w:hAnsi="Garamond"/>
          <w:b/>
          <w:bCs/>
        </w:rPr>
      </w:pPr>
    </w:p>
    <w:p w14:paraId="28E50440" w14:textId="77777777" w:rsidR="00D5148E" w:rsidRDefault="00D5148E" w:rsidP="00F43CA5">
      <w:pPr>
        <w:pStyle w:val="DefaultText"/>
        <w:widowControl/>
        <w:jc w:val="both"/>
        <w:rPr>
          <w:rFonts w:ascii="Garamond" w:hAnsi="Garamond"/>
          <w:b/>
          <w:bCs/>
        </w:rPr>
      </w:pPr>
    </w:p>
    <w:p w14:paraId="74E0CCE2" w14:textId="77777777" w:rsidR="00D5148E" w:rsidRDefault="00D5148E" w:rsidP="00F43CA5">
      <w:pPr>
        <w:pStyle w:val="DefaultText"/>
        <w:widowControl/>
        <w:jc w:val="both"/>
        <w:rPr>
          <w:rFonts w:ascii="Garamond" w:hAnsi="Garamond"/>
          <w:b/>
          <w:bCs/>
        </w:rPr>
      </w:pPr>
    </w:p>
    <w:p w14:paraId="6F20FECC" w14:textId="77777777" w:rsidR="005F66FC" w:rsidRDefault="005F66FC" w:rsidP="00F43CA5">
      <w:pPr>
        <w:pStyle w:val="DefaultText"/>
        <w:widowControl/>
        <w:jc w:val="both"/>
        <w:rPr>
          <w:rFonts w:ascii="Garamond" w:hAnsi="Garamond"/>
          <w:b/>
          <w:bCs/>
        </w:rPr>
      </w:pPr>
    </w:p>
    <w:p w14:paraId="5FDBCC52" w14:textId="77777777" w:rsidR="005F66FC" w:rsidRDefault="005F66FC" w:rsidP="00F43CA5">
      <w:pPr>
        <w:pStyle w:val="DefaultText"/>
        <w:widowControl/>
        <w:jc w:val="both"/>
        <w:rPr>
          <w:rFonts w:ascii="Garamond" w:hAnsi="Garamond"/>
          <w:b/>
          <w:bCs/>
        </w:rPr>
      </w:pPr>
    </w:p>
    <w:p w14:paraId="0E3A5B81" w14:textId="77777777" w:rsidR="00B964FF" w:rsidRDefault="00B964FF" w:rsidP="00F43CA5">
      <w:pPr>
        <w:pStyle w:val="DefaultText"/>
        <w:widowControl/>
        <w:jc w:val="both"/>
        <w:rPr>
          <w:rFonts w:ascii="Garamond" w:hAnsi="Garamond"/>
          <w:b/>
          <w:bCs/>
        </w:rPr>
      </w:pPr>
    </w:p>
    <w:p w14:paraId="6FD5250C" w14:textId="77777777" w:rsidR="00B964FF" w:rsidRDefault="00B964FF" w:rsidP="00F43CA5">
      <w:pPr>
        <w:pStyle w:val="DefaultText"/>
        <w:widowControl/>
        <w:jc w:val="both"/>
        <w:rPr>
          <w:rFonts w:ascii="Garamond" w:hAnsi="Garamond"/>
          <w:b/>
          <w:bCs/>
        </w:rPr>
      </w:pPr>
    </w:p>
    <w:p w14:paraId="5EFB3E9C" w14:textId="77777777" w:rsidR="00B964FF" w:rsidRDefault="00B964FF" w:rsidP="00F43CA5">
      <w:pPr>
        <w:pStyle w:val="DefaultText"/>
        <w:widowControl/>
        <w:jc w:val="both"/>
        <w:rPr>
          <w:rFonts w:ascii="Garamond" w:hAnsi="Garamond"/>
          <w:b/>
          <w:bCs/>
        </w:rPr>
      </w:pPr>
    </w:p>
    <w:p w14:paraId="679DCD3F" w14:textId="77777777" w:rsidR="00B964FF" w:rsidRDefault="00B964FF" w:rsidP="00F43CA5">
      <w:pPr>
        <w:pStyle w:val="DefaultText"/>
        <w:widowControl/>
        <w:jc w:val="both"/>
        <w:rPr>
          <w:rFonts w:ascii="Garamond" w:hAnsi="Garamond"/>
          <w:b/>
          <w:bCs/>
        </w:rPr>
      </w:pPr>
    </w:p>
    <w:p w14:paraId="2BD7DD47" w14:textId="77777777" w:rsidR="00B964FF" w:rsidRDefault="00B964FF" w:rsidP="00F43CA5">
      <w:pPr>
        <w:pStyle w:val="DefaultText"/>
        <w:widowControl/>
        <w:jc w:val="both"/>
        <w:rPr>
          <w:rFonts w:ascii="Garamond" w:hAnsi="Garamond"/>
          <w:b/>
          <w:bCs/>
        </w:rPr>
      </w:pPr>
    </w:p>
    <w:p w14:paraId="1350BC25" w14:textId="77777777" w:rsidR="00542958" w:rsidRDefault="00542958" w:rsidP="00A546AE">
      <w:pPr>
        <w:pStyle w:val="DefaultText"/>
        <w:widowControl/>
        <w:ind w:left="-180"/>
        <w:jc w:val="center"/>
        <w:rPr>
          <w:rFonts w:ascii="Garamond" w:hAnsi="Garamond"/>
          <w:b/>
          <w:bCs/>
          <w:color w:val="000080"/>
          <w:sz w:val="28"/>
          <w:szCs w:val="28"/>
          <w:u w:val="single"/>
        </w:rPr>
      </w:pPr>
    </w:p>
    <w:p w14:paraId="1B4E98A2" w14:textId="77777777" w:rsidR="005F66FC" w:rsidRPr="00D5148E" w:rsidRDefault="005F66FC" w:rsidP="00A546AE">
      <w:pPr>
        <w:pStyle w:val="DefaultText"/>
        <w:widowControl/>
        <w:ind w:left="-180"/>
        <w:jc w:val="center"/>
        <w:rPr>
          <w:rFonts w:ascii="Garamond" w:hAnsi="Garamond"/>
          <w:b/>
          <w:bCs/>
          <w:color w:val="000080"/>
          <w:sz w:val="28"/>
          <w:szCs w:val="28"/>
          <w:u w:val="single"/>
        </w:rPr>
      </w:pPr>
    </w:p>
    <w:p w14:paraId="31423361" w14:textId="77777777" w:rsidR="00F06FF4" w:rsidRPr="00D5148E" w:rsidRDefault="00F06FF4">
      <w:pPr>
        <w:pStyle w:val="DefaultText"/>
        <w:widowControl/>
        <w:ind w:left="-180"/>
        <w:jc w:val="both"/>
        <w:rPr>
          <w:rFonts w:ascii="Garamond" w:hAnsi="Garamond"/>
          <w:b/>
          <w:bCs/>
          <w:color w:val="000080"/>
          <w:u w:val="single"/>
        </w:rPr>
      </w:pPr>
      <w:r w:rsidRPr="00D5148E">
        <w:rPr>
          <w:rFonts w:ascii="Garamond" w:hAnsi="Garamond"/>
          <w:b/>
          <w:bCs/>
          <w:color w:val="000080"/>
          <w:u w:val="single"/>
        </w:rPr>
        <w:t>Summary Information</w:t>
      </w:r>
    </w:p>
    <w:p w14:paraId="53B9D060" w14:textId="77777777" w:rsidR="00F06FF4" w:rsidRPr="00D5148E" w:rsidRDefault="00F06FF4">
      <w:pPr>
        <w:pStyle w:val="DefaultText"/>
        <w:widowControl/>
        <w:ind w:left="360"/>
        <w:jc w:val="both"/>
        <w:rPr>
          <w:rFonts w:ascii="Garamond" w:hAnsi="Garamond"/>
          <w:b/>
          <w:bCs/>
          <w:color w:val="000080"/>
        </w:rPr>
      </w:pPr>
    </w:p>
    <w:tbl>
      <w:tblPr>
        <w:tblW w:w="10530" w:type="dxa"/>
        <w:tblInd w:w="-126" w:type="dxa"/>
        <w:tblBorders>
          <w:insideV w:val="single" w:sz="8" w:space="0" w:color="auto"/>
        </w:tblBorders>
        <w:tblLayout w:type="fixed"/>
        <w:tblCellMar>
          <w:left w:w="54" w:type="dxa"/>
          <w:right w:w="54" w:type="dxa"/>
        </w:tblCellMar>
        <w:tblLook w:val="0000" w:firstRow="0" w:lastRow="0" w:firstColumn="0" w:lastColumn="0" w:noHBand="0" w:noVBand="0"/>
      </w:tblPr>
      <w:tblGrid>
        <w:gridCol w:w="4860"/>
        <w:gridCol w:w="5670"/>
      </w:tblGrid>
      <w:tr w:rsidR="00F06FF4" w:rsidRPr="00D5148E" w14:paraId="2AEAF872" w14:textId="77777777">
        <w:trPr>
          <w:trHeight w:val="240"/>
        </w:trPr>
        <w:tc>
          <w:tcPr>
            <w:tcW w:w="4860" w:type="dxa"/>
            <w:shd w:val="pct20" w:color="000000" w:fill="FFFFFF"/>
            <w:vAlign w:val="bottom"/>
          </w:tcPr>
          <w:p w14:paraId="1A7BDF4D" w14:textId="77777777" w:rsidR="00F06FF4" w:rsidRPr="00D5148E" w:rsidRDefault="00F06FF4">
            <w:pPr>
              <w:tabs>
                <w:tab w:val="left" w:pos="0"/>
              </w:tabs>
              <w:suppressAutoHyphens/>
              <w:spacing w:before="40" w:after="40" w:line="260" w:lineRule="exact"/>
              <w:jc w:val="right"/>
              <w:rPr>
                <w:rFonts w:ascii="Garamond" w:hAnsi="Garamond"/>
                <w:color w:val="000080"/>
                <w:sz w:val="24"/>
                <w:szCs w:val="24"/>
              </w:rPr>
            </w:pPr>
            <w:r w:rsidRPr="00D5148E">
              <w:rPr>
                <w:rFonts w:ascii="Garamond" w:hAnsi="Garamond"/>
                <w:color w:val="000080"/>
                <w:sz w:val="24"/>
                <w:szCs w:val="24"/>
              </w:rPr>
              <w:t>Firm Name</w:t>
            </w:r>
          </w:p>
        </w:tc>
        <w:tc>
          <w:tcPr>
            <w:tcW w:w="5670" w:type="dxa"/>
            <w:shd w:val="pct20" w:color="000000" w:fill="FFFFFF"/>
            <w:vAlign w:val="bottom"/>
          </w:tcPr>
          <w:p w14:paraId="1D323A15" w14:textId="77777777" w:rsidR="00F06FF4" w:rsidRPr="00D5148E" w:rsidRDefault="00F06FF4">
            <w:pPr>
              <w:spacing w:before="40" w:after="40" w:line="260" w:lineRule="exact"/>
              <w:ind w:right="-54"/>
              <w:jc w:val="center"/>
              <w:rPr>
                <w:rFonts w:ascii="Garamond" w:hAnsi="Garamond"/>
                <w:color w:val="000080"/>
                <w:sz w:val="23"/>
              </w:rPr>
            </w:pPr>
          </w:p>
        </w:tc>
      </w:tr>
      <w:tr w:rsidR="00F06FF4" w:rsidRPr="00D5148E" w14:paraId="0AC1AF39" w14:textId="77777777">
        <w:trPr>
          <w:trHeight w:val="240"/>
        </w:trPr>
        <w:tc>
          <w:tcPr>
            <w:tcW w:w="4860" w:type="dxa"/>
            <w:vAlign w:val="bottom"/>
          </w:tcPr>
          <w:p w14:paraId="1349E577" w14:textId="77777777" w:rsidR="00AF2609" w:rsidRPr="00D5148E" w:rsidRDefault="00F06FF4" w:rsidP="00176AAE">
            <w:pPr>
              <w:tabs>
                <w:tab w:val="left" w:pos="0"/>
              </w:tabs>
              <w:suppressAutoHyphens/>
              <w:spacing w:before="40" w:after="40" w:line="260" w:lineRule="exact"/>
              <w:jc w:val="right"/>
              <w:rPr>
                <w:rFonts w:ascii="Garamond" w:hAnsi="Garamond"/>
                <w:color w:val="000080"/>
                <w:sz w:val="24"/>
                <w:szCs w:val="24"/>
              </w:rPr>
            </w:pPr>
            <w:r w:rsidRPr="00D5148E">
              <w:rPr>
                <w:rFonts w:ascii="Garamond" w:hAnsi="Garamond"/>
                <w:color w:val="000080"/>
                <w:sz w:val="24"/>
                <w:szCs w:val="24"/>
              </w:rPr>
              <w:t>Location of Headquarters</w:t>
            </w:r>
            <w:r w:rsidR="00AF2609" w:rsidRPr="00D5148E">
              <w:rPr>
                <w:rFonts w:ascii="Garamond" w:hAnsi="Garamond"/>
                <w:color w:val="000080"/>
                <w:sz w:val="24"/>
                <w:szCs w:val="24"/>
              </w:rPr>
              <w:t xml:space="preserve"> (</w:t>
            </w:r>
            <w:r w:rsidR="00176AAE" w:rsidRPr="00D5148E">
              <w:rPr>
                <w:rFonts w:ascii="Garamond" w:hAnsi="Garamond"/>
                <w:color w:val="000080"/>
                <w:sz w:val="24"/>
                <w:szCs w:val="24"/>
              </w:rPr>
              <w:t>C</w:t>
            </w:r>
            <w:r w:rsidR="00AF2609" w:rsidRPr="00D5148E">
              <w:rPr>
                <w:rFonts w:ascii="Garamond" w:hAnsi="Garamond"/>
                <w:color w:val="000080"/>
                <w:sz w:val="24"/>
                <w:szCs w:val="24"/>
              </w:rPr>
              <w:t>ity, State)</w:t>
            </w:r>
          </w:p>
        </w:tc>
        <w:tc>
          <w:tcPr>
            <w:tcW w:w="5670" w:type="dxa"/>
            <w:vAlign w:val="bottom"/>
          </w:tcPr>
          <w:p w14:paraId="14F4B49D" w14:textId="77777777" w:rsidR="00F06FF4" w:rsidRPr="00D5148E" w:rsidRDefault="00F06FF4">
            <w:pPr>
              <w:spacing w:before="40" w:after="40" w:line="260" w:lineRule="exact"/>
              <w:ind w:right="-54"/>
              <w:jc w:val="center"/>
              <w:rPr>
                <w:rFonts w:ascii="Garamond" w:hAnsi="Garamond"/>
                <w:color w:val="000080"/>
                <w:sz w:val="23"/>
              </w:rPr>
            </w:pPr>
          </w:p>
        </w:tc>
      </w:tr>
      <w:tr w:rsidR="00F06FF4" w:rsidRPr="00D5148E" w14:paraId="793E895F" w14:textId="77777777">
        <w:trPr>
          <w:trHeight w:val="240"/>
        </w:trPr>
        <w:tc>
          <w:tcPr>
            <w:tcW w:w="4860" w:type="dxa"/>
            <w:shd w:val="pct20" w:color="000000" w:fill="FFFFFF"/>
            <w:vAlign w:val="bottom"/>
          </w:tcPr>
          <w:p w14:paraId="436BDC6C" w14:textId="77777777" w:rsidR="00F06FF4" w:rsidRPr="00D5148E" w:rsidRDefault="007E3542">
            <w:pPr>
              <w:tabs>
                <w:tab w:val="left" w:pos="0"/>
              </w:tabs>
              <w:suppressAutoHyphens/>
              <w:spacing w:before="40" w:after="40" w:line="260" w:lineRule="exact"/>
              <w:jc w:val="right"/>
              <w:rPr>
                <w:rFonts w:ascii="Garamond" w:hAnsi="Garamond"/>
                <w:color w:val="000080"/>
                <w:sz w:val="24"/>
                <w:szCs w:val="24"/>
              </w:rPr>
            </w:pPr>
            <w:r w:rsidRPr="00D5148E">
              <w:rPr>
                <w:rFonts w:ascii="Garamond" w:hAnsi="Garamond"/>
                <w:color w:val="000080"/>
                <w:sz w:val="24"/>
                <w:szCs w:val="24"/>
              </w:rPr>
              <w:t xml:space="preserve">Parent Company (or </w:t>
            </w:r>
            <w:r w:rsidR="008B5C7B" w:rsidRPr="00D5148E">
              <w:rPr>
                <w:rFonts w:ascii="Garamond" w:hAnsi="Garamond"/>
                <w:color w:val="000080"/>
                <w:sz w:val="24"/>
                <w:szCs w:val="24"/>
              </w:rPr>
              <w:t>‘</w:t>
            </w:r>
            <w:r w:rsidR="00F06FF4" w:rsidRPr="00D5148E">
              <w:rPr>
                <w:rFonts w:ascii="Garamond" w:hAnsi="Garamond"/>
                <w:color w:val="000080"/>
                <w:sz w:val="24"/>
                <w:szCs w:val="24"/>
              </w:rPr>
              <w:t>Independent</w:t>
            </w:r>
            <w:r w:rsidR="008B5C7B" w:rsidRPr="00D5148E">
              <w:rPr>
                <w:rFonts w:ascii="Garamond" w:hAnsi="Garamond"/>
                <w:color w:val="000080"/>
                <w:sz w:val="24"/>
                <w:szCs w:val="24"/>
              </w:rPr>
              <w:t>’</w:t>
            </w:r>
            <w:r w:rsidRPr="00D5148E">
              <w:rPr>
                <w:rFonts w:ascii="Garamond" w:hAnsi="Garamond"/>
                <w:color w:val="000080"/>
                <w:sz w:val="24"/>
                <w:szCs w:val="24"/>
              </w:rPr>
              <w:t>)</w:t>
            </w:r>
          </w:p>
        </w:tc>
        <w:tc>
          <w:tcPr>
            <w:tcW w:w="5670" w:type="dxa"/>
            <w:shd w:val="pct20" w:color="000000" w:fill="FFFFFF"/>
            <w:vAlign w:val="bottom"/>
          </w:tcPr>
          <w:p w14:paraId="1BF3F65A" w14:textId="77777777" w:rsidR="00F06FF4" w:rsidRPr="00D5148E" w:rsidRDefault="00F06FF4">
            <w:pPr>
              <w:spacing w:before="40" w:after="40" w:line="260" w:lineRule="exact"/>
              <w:ind w:right="-54"/>
              <w:jc w:val="center"/>
              <w:rPr>
                <w:rFonts w:ascii="Garamond" w:hAnsi="Garamond"/>
                <w:color w:val="000080"/>
                <w:sz w:val="23"/>
              </w:rPr>
            </w:pPr>
          </w:p>
        </w:tc>
      </w:tr>
      <w:tr w:rsidR="00F06FF4" w:rsidRPr="00D5148E" w14:paraId="7EAE154C" w14:textId="77777777">
        <w:trPr>
          <w:trHeight w:val="240"/>
        </w:trPr>
        <w:tc>
          <w:tcPr>
            <w:tcW w:w="4860" w:type="dxa"/>
            <w:vAlign w:val="bottom"/>
          </w:tcPr>
          <w:p w14:paraId="6F2907EE" w14:textId="77777777" w:rsidR="00F06FF4" w:rsidRPr="00D5148E" w:rsidRDefault="00F06FF4">
            <w:pPr>
              <w:tabs>
                <w:tab w:val="left" w:pos="0"/>
              </w:tabs>
              <w:suppressAutoHyphens/>
              <w:spacing w:before="40" w:after="40" w:line="260" w:lineRule="exact"/>
              <w:jc w:val="right"/>
              <w:rPr>
                <w:rFonts w:ascii="Garamond" w:hAnsi="Garamond"/>
                <w:color w:val="000080"/>
                <w:sz w:val="24"/>
                <w:szCs w:val="24"/>
              </w:rPr>
            </w:pPr>
            <w:r w:rsidRPr="00D5148E">
              <w:rPr>
                <w:rFonts w:ascii="Garamond" w:hAnsi="Garamond"/>
                <w:color w:val="000080"/>
                <w:sz w:val="24"/>
                <w:szCs w:val="24"/>
              </w:rPr>
              <w:t>Inception of Trust Business</w:t>
            </w:r>
          </w:p>
        </w:tc>
        <w:tc>
          <w:tcPr>
            <w:tcW w:w="5670" w:type="dxa"/>
            <w:vAlign w:val="bottom"/>
          </w:tcPr>
          <w:p w14:paraId="14223092" w14:textId="77777777" w:rsidR="00F06FF4" w:rsidRPr="00D5148E" w:rsidRDefault="00F06FF4">
            <w:pPr>
              <w:spacing w:before="40" w:after="40" w:line="260" w:lineRule="exact"/>
              <w:ind w:right="-54"/>
              <w:jc w:val="center"/>
              <w:rPr>
                <w:rFonts w:ascii="Garamond" w:hAnsi="Garamond"/>
                <w:color w:val="000080"/>
                <w:sz w:val="23"/>
              </w:rPr>
            </w:pPr>
          </w:p>
        </w:tc>
      </w:tr>
      <w:tr w:rsidR="00F06FF4" w:rsidRPr="00D5148E" w14:paraId="0EB25F6B" w14:textId="77777777">
        <w:trPr>
          <w:trHeight w:val="240"/>
        </w:trPr>
        <w:tc>
          <w:tcPr>
            <w:tcW w:w="4860" w:type="dxa"/>
            <w:shd w:val="pct20" w:color="000000" w:fill="FFFFFF"/>
            <w:vAlign w:val="bottom"/>
          </w:tcPr>
          <w:p w14:paraId="7773F0A7" w14:textId="77777777" w:rsidR="00F06FF4" w:rsidRPr="00D5148E" w:rsidRDefault="00F06FF4">
            <w:pPr>
              <w:tabs>
                <w:tab w:val="left" w:pos="0"/>
              </w:tabs>
              <w:suppressAutoHyphens/>
              <w:spacing w:before="40" w:after="40" w:line="260" w:lineRule="exact"/>
              <w:jc w:val="right"/>
              <w:rPr>
                <w:rFonts w:ascii="Garamond" w:hAnsi="Garamond"/>
                <w:color w:val="000080"/>
                <w:sz w:val="24"/>
                <w:szCs w:val="24"/>
              </w:rPr>
            </w:pPr>
            <w:r w:rsidRPr="00D5148E">
              <w:rPr>
                <w:rFonts w:ascii="Garamond" w:hAnsi="Garamond"/>
                <w:color w:val="000080"/>
                <w:sz w:val="24"/>
                <w:szCs w:val="24"/>
              </w:rPr>
              <w:t xml:space="preserve">Total </w:t>
            </w:r>
            <w:r w:rsidR="00CF1C54" w:rsidRPr="00D5148E">
              <w:rPr>
                <w:rFonts w:ascii="Garamond" w:hAnsi="Garamond"/>
                <w:color w:val="000080"/>
                <w:sz w:val="24"/>
                <w:szCs w:val="24"/>
              </w:rPr>
              <w:t xml:space="preserve">Institutional Trust </w:t>
            </w:r>
            <w:r w:rsidRPr="00D5148E">
              <w:rPr>
                <w:rFonts w:ascii="Garamond" w:hAnsi="Garamond"/>
                <w:color w:val="000080"/>
                <w:sz w:val="24"/>
                <w:szCs w:val="24"/>
              </w:rPr>
              <w:t>Assets</w:t>
            </w:r>
          </w:p>
        </w:tc>
        <w:tc>
          <w:tcPr>
            <w:tcW w:w="5670" w:type="dxa"/>
            <w:shd w:val="pct20" w:color="000000" w:fill="FFFFFF"/>
            <w:vAlign w:val="bottom"/>
          </w:tcPr>
          <w:p w14:paraId="35E4342C" w14:textId="77777777" w:rsidR="00F06FF4" w:rsidRPr="00D5148E" w:rsidRDefault="00F06FF4">
            <w:pPr>
              <w:spacing w:before="40" w:after="40" w:line="260" w:lineRule="exact"/>
              <w:ind w:right="-54"/>
              <w:jc w:val="center"/>
              <w:rPr>
                <w:rFonts w:ascii="Garamond" w:hAnsi="Garamond"/>
                <w:color w:val="000080"/>
                <w:sz w:val="23"/>
              </w:rPr>
            </w:pPr>
          </w:p>
        </w:tc>
      </w:tr>
      <w:tr w:rsidR="00F06FF4" w:rsidRPr="00D5148E" w14:paraId="39C6DAC0" w14:textId="77777777">
        <w:trPr>
          <w:trHeight w:val="240"/>
        </w:trPr>
        <w:tc>
          <w:tcPr>
            <w:tcW w:w="4860" w:type="dxa"/>
            <w:vAlign w:val="bottom"/>
          </w:tcPr>
          <w:p w14:paraId="6C0340C5" w14:textId="77777777" w:rsidR="00F06FF4" w:rsidRPr="00D5148E" w:rsidRDefault="00F06FF4">
            <w:pPr>
              <w:tabs>
                <w:tab w:val="left" w:pos="0"/>
              </w:tabs>
              <w:suppressAutoHyphens/>
              <w:spacing w:before="40" w:after="40" w:line="260" w:lineRule="exact"/>
              <w:jc w:val="right"/>
              <w:rPr>
                <w:rFonts w:ascii="Garamond" w:hAnsi="Garamond"/>
                <w:color w:val="000080"/>
                <w:sz w:val="24"/>
                <w:szCs w:val="24"/>
              </w:rPr>
            </w:pPr>
            <w:r w:rsidRPr="00D5148E">
              <w:rPr>
                <w:rFonts w:ascii="Garamond" w:hAnsi="Garamond"/>
                <w:color w:val="000080"/>
                <w:sz w:val="24"/>
                <w:szCs w:val="24"/>
              </w:rPr>
              <w:t xml:space="preserve">Number of </w:t>
            </w:r>
            <w:r w:rsidR="00CF1C54" w:rsidRPr="00D5148E">
              <w:rPr>
                <w:rFonts w:ascii="Garamond" w:hAnsi="Garamond"/>
                <w:color w:val="000080"/>
                <w:sz w:val="24"/>
                <w:szCs w:val="24"/>
              </w:rPr>
              <w:t xml:space="preserve">Institutional Trust </w:t>
            </w:r>
            <w:r w:rsidRPr="00D5148E">
              <w:rPr>
                <w:rFonts w:ascii="Garamond" w:hAnsi="Garamond"/>
                <w:color w:val="000080"/>
                <w:sz w:val="24"/>
                <w:szCs w:val="24"/>
              </w:rPr>
              <w:t>Clients</w:t>
            </w:r>
          </w:p>
        </w:tc>
        <w:tc>
          <w:tcPr>
            <w:tcW w:w="5670" w:type="dxa"/>
            <w:vAlign w:val="bottom"/>
          </w:tcPr>
          <w:p w14:paraId="53D8A88C" w14:textId="77777777" w:rsidR="00F06FF4" w:rsidRPr="00D5148E" w:rsidRDefault="00F06FF4">
            <w:pPr>
              <w:spacing w:before="40" w:after="40" w:line="260" w:lineRule="exact"/>
              <w:ind w:right="-54"/>
              <w:jc w:val="center"/>
              <w:rPr>
                <w:rFonts w:ascii="Garamond" w:hAnsi="Garamond"/>
                <w:color w:val="000080"/>
                <w:sz w:val="23"/>
              </w:rPr>
            </w:pPr>
          </w:p>
        </w:tc>
      </w:tr>
      <w:tr w:rsidR="00E0415C" w:rsidRPr="00D5148E" w14:paraId="49443DD3" w14:textId="77777777">
        <w:trPr>
          <w:trHeight w:val="240"/>
        </w:trPr>
        <w:tc>
          <w:tcPr>
            <w:tcW w:w="4860" w:type="dxa"/>
            <w:shd w:val="pct20" w:color="000000" w:fill="FFFFFF"/>
            <w:vAlign w:val="bottom"/>
          </w:tcPr>
          <w:p w14:paraId="1CC2D410" w14:textId="77777777" w:rsidR="00E0415C" w:rsidRPr="00D5148E" w:rsidRDefault="00E0415C">
            <w:pPr>
              <w:tabs>
                <w:tab w:val="left" w:pos="0"/>
              </w:tabs>
              <w:suppressAutoHyphens/>
              <w:spacing w:before="40" w:after="40" w:line="260" w:lineRule="exact"/>
              <w:jc w:val="right"/>
              <w:rPr>
                <w:rFonts w:ascii="Garamond" w:hAnsi="Garamond"/>
                <w:color w:val="000080"/>
                <w:sz w:val="24"/>
                <w:szCs w:val="24"/>
              </w:rPr>
            </w:pPr>
            <w:r>
              <w:rPr>
                <w:rFonts w:ascii="Garamond" w:hAnsi="Garamond"/>
                <w:color w:val="000080"/>
                <w:sz w:val="24"/>
                <w:szCs w:val="24"/>
              </w:rPr>
              <w:t xml:space="preserve">Number of </w:t>
            </w:r>
            <w:r w:rsidR="004A5F36">
              <w:rPr>
                <w:rFonts w:ascii="Garamond" w:hAnsi="Garamond"/>
                <w:color w:val="000080"/>
                <w:sz w:val="24"/>
                <w:szCs w:val="24"/>
              </w:rPr>
              <w:t>PERAC</w:t>
            </w:r>
            <w:r>
              <w:rPr>
                <w:rFonts w:ascii="Garamond" w:hAnsi="Garamond"/>
                <w:color w:val="000080"/>
                <w:sz w:val="24"/>
                <w:szCs w:val="24"/>
              </w:rPr>
              <w:t xml:space="preserve"> Clients</w:t>
            </w:r>
          </w:p>
        </w:tc>
        <w:tc>
          <w:tcPr>
            <w:tcW w:w="5670" w:type="dxa"/>
            <w:shd w:val="pct20" w:color="000000" w:fill="FFFFFF"/>
            <w:vAlign w:val="bottom"/>
          </w:tcPr>
          <w:p w14:paraId="794E3B42" w14:textId="77777777" w:rsidR="00E0415C" w:rsidRPr="00D5148E" w:rsidRDefault="00E0415C">
            <w:pPr>
              <w:tabs>
                <w:tab w:val="left" w:pos="0"/>
              </w:tabs>
              <w:suppressAutoHyphens/>
              <w:spacing w:before="40" w:after="40" w:line="260" w:lineRule="exact"/>
              <w:jc w:val="right"/>
              <w:rPr>
                <w:rFonts w:ascii="Garamond" w:hAnsi="Garamond"/>
                <w:color w:val="000080"/>
                <w:sz w:val="23"/>
              </w:rPr>
            </w:pPr>
          </w:p>
        </w:tc>
      </w:tr>
      <w:tr w:rsidR="00F06FF4" w:rsidRPr="00D5148E" w14:paraId="0D00557F" w14:textId="77777777" w:rsidTr="00E0415C">
        <w:trPr>
          <w:trHeight w:val="240"/>
        </w:trPr>
        <w:tc>
          <w:tcPr>
            <w:tcW w:w="4860" w:type="dxa"/>
            <w:shd w:val="clear" w:color="auto" w:fill="auto"/>
            <w:vAlign w:val="bottom"/>
          </w:tcPr>
          <w:p w14:paraId="5A04A264" w14:textId="77777777" w:rsidR="00F06FF4" w:rsidRPr="00D5148E" w:rsidRDefault="00F06FF4">
            <w:pPr>
              <w:tabs>
                <w:tab w:val="left" w:pos="0"/>
              </w:tabs>
              <w:suppressAutoHyphens/>
              <w:spacing w:before="40" w:after="40" w:line="260" w:lineRule="exact"/>
              <w:jc w:val="right"/>
              <w:rPr>
                <w:rFonts w:ascii="Garamond" w:hAnsi="Garamond"/>
                <w:color w:val="000080"/>
                <w:sz w:val="24"/>
                <w:szCs w:val="24"/>
              </w:rPr>
            </w:pPr>
            <w:r w:rsidRPr="00D5148E">
              <w:rPr>
                <w:rFonts w:ascii="Garamond" w:hAnsi="Garamond"/>
                <w:color w:val="000080"/>
                <w:sz w:val="24"/>
                <w:szCs w:val="24"/>
              </w:rPr>
              <w:t>Contact Name</w:t>
            </w:r>
          </w:p>
        </w:tc>
        <w:tc>
          <w:tcPr>
            <w:tcW w:w="5670" w:type="dxa"/>
            <w:shd w:val="clear" w:color="auto" w:fill="auto"/>
            <w:vAlign w:val="bottom"/>
          </w:tcPr>
          <w:p w14:paraId="7ED6AEE4" w14:textId="77777777" w:rsidR="00F06FF4" w:rsidRPr="00D5148E" w:rsidRDefault="00F06FF4">
            <w:pPr>
              <w:tabs>
                <w:tab w:val="left" w:pos="0"/>
              </w:tabs>
              <w:suppressAutoHyphens/>
              <w:spacing w:before="40" w:after="40" w:line="260" w:lineRule="exact"/>
              <w:jc w:val="right"/>
              <w:rPr>
                <w:rFonts w:ascii="Garamond" w:hAnsi="Garamond"/>
                <w:color w:val="000080"/>
                <w:sz w:val="23"/>
              </w:rPr>
            </w:pPr>
          </w:p>
        </w:tc>
      </w:tr>
      <w:tr w:rsidR="00F06FF4" w:rsidRPr="00D5148E" w14:paraId="2EF38B6C" w14:textId="77777777" w:rsidTr="002D2E0E">
        <w:trPr>
          <w:trHeight w:val="240"/>
        </w:trPr>
        <w:tc>
          <w:tcPr>
            <w:tcW w:w="4860" w:type="dxa"/>
            <w:shd w:val="clear" w:color="auto" w:fill="D9D9D9"/>
            <w:vAlign w:val="bottom"/>
          </w:tcPr>
          <w:p w14:paraId="60DC9591" w14:textId="77777777" w:rsidR="00F06FF4" w:rsidRPr="00D5148E" w:rsidRDefault="00F06FF4">
            <w:pPr>
              <w:tabs>
                <w:tab w:val="left" w:pos="0"/>
              </w:tabs>
              <w:suppressAutoHyphens/>
              <w:spacing w:before="40" w:after="40" w:line="260" w:lineRule="exact"/>
              <w:jc w:val="right"/>
              <w:rPr>
                <w:rFonts w:ascii="Garamond" w:hAnsi="Garamond"/>
                <w:color w:val="000080"/>
                <w:sz w:val="24"/>
                <w:szCs w:val="24"/>
              </w:rPr>
            </w:pPr>
            <w:r w:rsidRPr="00D5148E">
              <w:rPr>
                <w:rFonts w:ascii="Garamond" w:hAnsi="Garamond"/>
                <w:color w:val="000080"/>
                <w:sz w:val="24"/>
                <w:szCs w:val="24"/>
              </w:rPr>
              <w:t>Contact Number</w:t>
            </w:r>
          </w:p>
        </w:tc>
        <w:tc>
          <w:tcPr>
            <w:tcW w:w="5670" w:type="dxa"/>
            <w:shd w:val="clear" w:color="auto" w:fill="D9D9D9"/>
            <w:vAlign w:val="bottom"/>
          </w:tcPr>
          <w:p w14:paraId="0962D0DE" w14:textId="77777777" w:rsidR="00F06FF4" w:rsidRPr="00D5148E" w:rsidRDefault="00F06FF4">
            <w:pPr>
              <w:tabs>
                <w:tab w:val="left" w:pos="0"/>
              </w:tabs>
              <w:suppressAutoHyphens/>
              <w:spacing w:before="40" w:after="40" w:line="260" w:lineRule="exact"/>
              <w:jc w:val="right"/>
              <w:rPr>
                <w:rFonts w:ascii="Garamond" w:hAnsi="Garamond"/>
                <w:color w:val="000080"/>
                <w:sz w:val="23"/>
              </w:rPr>
            </w:pPr>
          </w:p>
        </w:tc>
      </w:tr>
      <w:tr w:rsidR="00F06FF4" w:rsidRPr="00D5148E" w14:paraId="46C5AD26" w14:textId="77777777" w:rsidTr="00E0415C">
        <w:trPr>
          <w:trHeight w:val="240"/>
        </w:trPr>
        <w:tc>
          <w:tcPr>
            <w:tcW w:w="4860" w:type="dxa"/>
            <w:tcBorders>
              <w:bottom w:val="nil"/>
            </w:tcBorders>
            <w:shd w:val="clear" w:color="auto" w:fill="auto"/>
            <w:vAlign w:val="bottom"/>
          </w:tcPr>
          <w:p w14:paraId="50387F9B" w14:textId="77777777" w:rsidR="00F06FF4" w:rsidRPr="00D5148E" w:rsidRDefault="00F06FF4">
            <w:pPr>
              <w:tabs>
                <w:tab w:val="left" w:pos="0"/>
              </w:tabs>
              <w:suppressAutoHyphens/>
              <w:spacing w:before="40" w:after="40" w:line="260" w:lineRule="exact"/>
              <w:jc w:val="right"/>
              <w:rPr>
                <w:rFonts w:ascii="Garamond" w:hAnsi="Garamond"/>
                <w:color w:val="000080"/>
                <w:sz w:val="24"/>
                <w:szCs w:val="24"/>
              </w:rPr>
            </w:pPr>
            <w:r w:rsidRPr="00D5148E">
              <w:rPr>
                <w:rFonts w:ascii="Garamond" w:hAnsi="Garamond"/>
                <w:color w:val="000080"/>
                <w:sz w:val="24"/>
                <w:szCs w:val="24"/>
              </w:rPr>
              <w:t>Contact Email</w:t>
            </w:r>
          </w:p>
        </w:tc>
        <w:tc>
          <w:tcPr>
            <w:tcW w:w="5670" w:type="dxa"/>
            <w:tcBorders>
              <w:bottom w:val="nil"/>
            </w:tcBorders>
            <w:shd w:val="clear" w:color="auto" w:fill="auto"/>
            <w:vAlign w:val="bottom"/>
          </w:tcPr>
          <w:p w14:paraId="22844131" w14:textId="77777777" w:rsidR="00F06FF4" w:rsidRPr="00D5148E" w:rsidRDefault="00F06FF4">
            <w:pPr>
              <w:tabs>
                <w:tab w:val="left" w:pos="0"/>
              </w:tabs>
              <w:suppressAutoHyphens/>
              <w:spacing w:before="40" w:after="40" w:line="260" w:lineRule="exact"/>
              <w:jc w:val="right"/>
              <w:rPr>
                <w:rFonts w:ascii="Garamond" w:hAnsi="Garamond"/>
                <w:color w:val="000080"/>
                <w:sz w:val="23"/>
              </w:rPr>
            </w:pPr>
          </w:p>
        </w:tc>
      </w:tr>
    </w:tbl>
    <w:p w14:paraId="2890550F" w14:textId="77777777" w:rsidR="00F06FF4" w:rsidRPr="00D5148E" w:rsidRDefault="00F06FF4">
      <w:pPr>
        <w:pStyle w:val="DefaultText"/>
        <w:widowControl/>
        <w:jc w:val="both"/>
        <w:rPr>
          <w:rFonts w:ascii="Garamond" w:hAnsi="Garamond"/>
          <w:b/>
          <w:bCs/>
        </w:rPr>
      </w:pPr>
    </w:p>
    <w:p w14:paraId="441BFA83" w14:textId="77777777" w:rsidR="00F06FF4" w:rsidRPr="00D5148E" w:rsidRDefault="00F06FF4">
      <w:pPr>
        <w:pStyle w:val="DefaultText"/>
        <w:widowControl/>
        <w:ind w:left="-180"/>
        <w:jc w:val="both"/>
        <w:rPr>
          <w:rFonts w:ascii="Garamond" w:hAnsi="Garamond"/>
          <w:b/>
          <w:bCs/>
        </w:rPr>
      </w:pPr>
    </w:p>
    <w:p w14:paraId="00665A2C" w14:textId="77777777" w:rsidR="00F06FF4" w:rsidRPr="00D5148E" w:rsidRDefault="00F06FF4">
      <w:pPr>
        <w:pStyle w:val="DefaultText"/>
        <w:widowControl/>
        <w:ind w:left="-180"/>
        <w:jc w:val="both"/>
        <w:rPr>
          <w:rFonts w:ascii="Garamond" w:hAnsi="Garamond"/>
        </w:rPr>
      </w:pPr>
    </w:p>
    <w:p w14:paraId="719DF0A5" w14:textId="77777777" w:rsidR="006B1736" w:rsidRPr="00D5148E" w:rsidRDefault="006B1736" w:rsidP="006B1736">
      <w:pPr>
        <w:pStyle w:val="DefaultText"/>
        <w:widowControl/>
        <w:ind w:left="-180"/>
        <w:jc w:val="both"/>
        <w:rPr>
          <w:rFonts w:ascii="Garamond" w:hAnsi="Garamond"/>
          <w:b/>
          <w:bCs/>
          <w:color w:val="000080"/>
        </w:rPr>
      </w:pPr>
      <w:r w:rsidRPr="00D5148E">
        <w:rPr>
          <w:rFonts w:ascii="Garamond" w:hAnsi="Garamond"/>
          <w:b/>
          <w:bCs/>
          <w:color w:val="000080"/>
        </w:rPr>
        <w:t>I.</w:t>
      </w:r>
      <w:r w:rsidRPr="00D5148E">
        <w:rPr>
          <w:rFonts w:ascii="Garamond" w:hAnsi="Garamond"/>
          <w:b/>
          <w:bCs/>
          <w:color w:val="000080"/>
        </w:rPr>
        <w:tab/>
        <w:t xml:space="preserve">       Overview of the Firm</w:t>
      </w:r>
    </w:p>
    <w:p w14:paraId="5325DFA8" w14:textId="77777777" w:rsidR="006B1736" w:rsidRPr="00D5148E" w:rsidRDefault="006B1736" w:rsidP="006B1736">
      <w:pPr>
        <w:pStyle w:val="DefaultText"/>
        <w:widowControl/>
        <w:jc w:val="both"/>
        <w:rPr>
          <w:rFonts w:ascii="Garamond" w:hAnsi="Garamond"/>
          <w:b/>
          <w:bCs/>
          <w:color w:val="000080"/>
        </w:rPr>
      </w:pPr>
    </w:p>
    <w:p w14:paraId="6F01FFAD" w14:textId="77777777" w:rsidR="006B1736" w:rsidRPr="00D5148E" w:rsidRDefault="006B1736" w:rsidP="006B1736">
      <w:pPr>
        <w:pStyle w:val="DefaultText"/>
        <w:widowControl/>
        <w:numPr>
          <w:ilvl w:val="0"/>
          <w:numId w:val="5"/>
        </w:numPr>
        <w:jc w:val="both"/>
        <w:rPr>
          <w:rFonts w:ascii="Garamond" w:hAnsi="Garamond"/>
          <w:b/>
          <w:color w:val="000080"/>
        </w:rPr>
      </w:pPr>
      <w:r w:rsidRPr="00D5148E">
        <w:rPr>
          <w:rFonts w:ascii="Garamond" w:hAnsi="Garamond"/>
          <w:b/>
          <w:color w:val="000080"/>
        </w:rPr>
        <w:t>Describe the history of your firm, with a focus on the development of the Trust/Custody Department.</w:t>
      </w:r>
    </w:p>
    <w:p w14:paraId="3ABA9346" w14:textId="77777777" w:rsidR="006B1736" w:rsidRPr="00D5148E" w:rsidRDefault="006B1736" w:rsidP="006B1736">
      <w:pPr>
        <w:pStyle w:val="DefaultText"/>
        <w:widowControl/>
        <w:ind w:left="360"/>
        <w:jc w:val="both"/>
        <w:rPr>
          <w:rFonts w:ascii="Garamond" w:hAnsi="Garamond"/>
          <w:b/>
          <w:color w:val="000080"/>
        </w:rPr>
      </w:pPr>
    </w:p>
    <w:p w14:paraId="22B0AEFC" w14:textId="77777777" w:rsidR="006B1736" w:rsidRPr="00D5148E" w:rsidRDefault="006B1736" w:rsidP="006B1736">
      <w:pPr>
        <w:pStyle w:val="DefaultText"/>
        <w:widowControl/>
        <w:numPr>
          <w:ilvl w:val="0"/>
          <w:numId w:val="5"/>
        </w:numPr>
        <w:jc w:val="both"/>
        <w:rPr>
          <w:rFonts w:ascii="Garamond" w:hAnsi="Garamond"/>
          <w:b/>
          <w:color w:val="000080"/>
        </w:rPr>
      </w:pPr>
      <w:r w:rsidRPr="00D5148E">
        <w:rPr>
          <w:rFonts w:ascii="Garamond" w:hAnsi="Garamond"/>
          <w:b/>
          <w:color w:val="000080"/>
        </w:rPr>
        <w:t xml:space="preserve">How many years has your firm been in business?  </w:t>
      </w:r>
    </w:p>
    <w:p w14:paraId="6F35C91E" w14:textId="77777777" w:rsidR="006B1736" w:rsidRPr="00D5148E" w:rsidRDefault="006B1736" w:rsidP="006B1736">
      <w:pPr>
        <w:pStyle w:val="DefaultText"/>
        <w:widowControl/>
        <w:jc w:val="both"/>
        <w:rPr>
          <w:rFonts w:ascii="Garamond" w:hAnsi="Garamond"/>
          <w:b/>
          <w:color w:val="000080"/>
        </w:rPr>
      </w:pPr>
    </w:p>
    <w:p w14:paraId="7D71805A" w14:textId="77777777" w:rsidR="006B1736" w:rsidRPr="00D5148E" w:rsidRDefault="006B1736" w:rsidP="006B1736">
      <w:pPr>
        <w:pStyle w:val="DefaultText"/>
        <w:widowControl/>
        <w:numPr>
          <w:ilvl w:val="0"/>
          <w:numId w:val="5"/>
        </w:numPr>
        <w:jc w:val="both"/>
        <w:rPr>
          <w:rFonts w:ascii="Garamond" w:hAnsi="Garamond"/>
          <w:b/>
          <w:color w:val="000080"/>
        </w:rPr>
      </w:pPr>
      <w:r w:rsidRPr="00D5148E">
        <w:rPr>
          <w:rFonts w:ascii="Garamond" w:hAnsi="Garamond"/>
          <w:b/>
          <w:color w:val="000080"/>
        </w:rPr>
        <w:t>How many years has your firm been in the Trust/Custody business?</w:t>
      </w:r>
    </w:p>
    <w:p w14:paraId="0655F1AA" w14:textId="77777777" w:rsidR="006B1736" w:rsidRPr="00D5148E" w:rsidRDefault="006B1736" w:rsidP="006B1736">
      <w:pPr>
        <w:pStyle w:val="DefaultText"/>
        <w:widowControl/>
        <w:jc w:val="both"/>
        <w:rPr>
          <w:rFonts w:ascii="Garamond" w:hAnsi="Garamond"/>
          <w:b/>
          <w:color w:val="000080"/>
        </w:rPr>
      </w:pPr>
    </w:p>
    <w:p w14:paraId="2A24A8B4" w14:textId="77777777" w:rsidR="006B1736" w:rsidRPr="00D5148E" w:rsidRDefault="006B1736" w:rsidP="006B1736">
      <w:pPr>
        <w:pStyle w:val="DefaultText"/>
        <w:widowControl/>
        <w:numPr>
          <w:ilvl w:val="0"/>
          <w:numId w:val="5"/>
        </w:numPr>
        <w:jc w:val="both"/>
        <w:rPr>
          <w:rFonts w:ascii="Garamond" w:hAnsi="Garamond"/>
          <w:b/>
          <w:color w:val="000080"/>
        </w:rPr>
      </w:pPr>
      <w:r w:rsidRPr="00D5148E">
        <w:rPr>
          <w:rFonts w:ascii="Garamond" w:hAnsi="Garamond"/>
          <w:b/>
          <w:color w:val="000080"/>
        </w:rPr>
        <w:t>What is the ownership structure of your organization?</w:t>
      </w:r>
    </w:p>
    <w:p w14:paraId="5B68BFBB" w14:textId="77777777" w:rsidR="006B1736" w:rsidRPr="00D5148E" w:rsidRDefault="006B1736" w:rsidP="006B1736">
      <w:pPr>
        <w:pStyle w:val="DefaultText"/>
        <w:widowControl/>
        <w:ind w:left="1080"/>
        <w:jc w:val="both"/>
        <w:rPr>
          <w:rFonts w:ascii="Garamond" w:hAnsi="Garamond"/>
          <w:b/>
        </w:rPr>
      </w:pPr>
    </w:p>
    <w:p w14:paraId="5C904791" w14:textId="77777777" w:rsidR="006B1736" w:rsidRPr="00D5148E" w:rsidRDefault="006B1736" w:rsidP="006B1736">
      <w:pPr>
        <w:pStyle w:val="DefaultText"/>
        <w:widowControl/>
        <w:numPr>
          <w:ilvl w:val="0"/>
          <w:numId w:val="5"/>
        </w:numPr>
        <w:jc w:val="both"/>
        <w:rPr>
          <w:rFonts w:ascii="Garamond" w:hAnsi="Garamond"/>
          <w:b/>
          <w:color w:val="000080"/>
        </w:rPr>
      </w:pPr>
      <w:r w:rsidRPr="00D5148E">
        <w:rPr>
          <w:rFonts w:ascii="Garamond" w:hAnsi="Garamond"/>
          <w:b/>
          <w:color w:val="000080"/>
        </w:rPr>
        <w:t>Briefly describe the organizational structure of the Bank and of the Trust/Custody Department (Please provide an organizational chart).  Provide a description of key employees (biographies, number of years in business, years within the bank).</w:t>
      </w:r>
    </w:p>
    <w:p w14:paraId="26166F54" w14:textId="77777777" w:rsidR="006B1736" w:rsidRPr="00D5148E" w:rsidRDefault="006B1736" w:rsidP="006B1736">
      <w:pPr>
        <w:pStyle w:val="DefaultText"/>
        <w:widowControl/>
        <w:ind w:left="360"/>
        <w:jc w:val="both"/>
        <w:rPr>
          <w:rFonts w:ascii="Garamond" w:hAnsi="Garamond"/>
          <w:b/>
          <w:color w:val="000080"/>
        </w:rPr>
      </w:pPr>
    </w:p>
    <w:p w14:paraId="45B9A156" w14:textId="77777777" w:rsidR="006B1736" w:rsidRPr="00D5148E" w:rsidRDefault="006B1736" w:rsidP="006B1736">
      <w:pPr>
        <w:pStyle w:val="DefaultText"/>
        <w:widowControl/>
        <w:numPr>
          <w:ilvl w:val="0"/>
          <w:numId w:val="5"/>
        </w:numPr>
        <w:jc w:val="both"/>
        <w:rPr>
          <w:rFonts w:ascii="Garamond" w:hAnsi="Garamond"/>
          <w:b/>
          <w:color w:val="000080"/>
        </w:rPr>
      </w:pPr>
      <w:r w:rsidRPr="00D5148E">
        <w:rPr>
          <w:rFonts w:ascii="Garamond" w:hAnsi="Garamond"/>
          <w:b/>
          <w:color w:val="000080"/>
        </w:rPr>
        <w:t>Discuss the financial stability of your firm.  Provide information from your most recent S&amp;P and Moody’s ratings &amp; reports.</w:t>
      </w:r>
    </w:p>
    <w:p w14:paraId="7D6F4671" w14:textId="77777777" w:rsidR="006B1736" w:rsidRPr="00D5148E" w:rsidRDefault="006B1736" w:rsidP="006B1736">
      <w:pPr>
        <w:pStyle w:val="DefaultText"/>
        <w:widowControl/>
        <w:ind w:left="360"/>
        <w:jc w:val="both"/>
        <w:rPr>
          <w:rFonts w:ascii="Garamond" w:hAnsi="Garamond"/>
          <w:b/>
          <w:color w:val="000080"/>
        </w:rPr>
      </w:pPr>
    </w:p>
    <w:p w14:paraId="30EE53F7" w14:textId="77777777" w:rsidR="006B1736" w:rsidRPr="00D5148E" w:rsidRDefault="006B1736" w:rsidP="006B1736">
      <w:pPr>
        <w:pStyle w:val="DefaultText"/>
        <w:widowControl/>
        <w:numPr>
          <w:ilvl w:val="0"/>
          <w:numId w:val="5"/>
        </w:numPr>
        <w:jc w:val="both"/>
        <w:rPr>
          <w:rFonts w:ascii="Garamond" w:hAnsi="Garamond"/>
          <w:b/>
          <w:color w:val="000080"/>
        </w:rPr>
      </w:pPr>
      <w:r w:rsidRPr="00D5148E">
        <w:rPr>
          <w:rFonts w:ascii="Garamond" w:hAnsi="Garamond"/>
          <w:b/>
          <w:color w:val="000080"/>
        </w:rPr>
        <w:t xml:space="preserve">At the present time, for how many clients do you provide </w:t>
      </w:r>
      <w:r w:rsidR="00C923D1" w:rsidRPr="00D5148E">
        <w:rPr>
          <w:rFonts w:ascii="Garamond" w:hAnsi="Garamond"/>
          <w:b/>
          <w:color w:val="000080"/>
        </w:rPr>
        <w:t>insti</w:t>
      </w:r>
      <w:r w:rsidR="008B5C7B" w:rsidRPr="00D5148E">
        <w:rPr>
          <w:rFonts w:ascii="Garamond" w:hAnsi="Garamond"/>
          <w:b/>
          <w:color w:val="000080"/>
        </w:rPr>
        <w:t>tutional trust</w:t>
      </w:r>
      <w:r w:rsidRPr="00D5148E">
        <w:rPr>
          <w:rFonts w:ascii="Garamond" w:hAnsi="Garamond"/>
          <w:b/>
          <w:color w:val="000080"/>
        </w:rPr>
        <w:t xml:space="preserve"> services?</w:t>
      </w:r>
    </w:p>
    <w:p w14:paraId="4217E866" w14:textId="77777777" w:rsidR="006B1736" w:rsidRPr="00D5148E" w:rsidRDefault="006B1736" w:rsidP="006B1736">
      <w:pPr>
        <w:pStyle w:val="DefaultText"/>
        <w:widowControl/>
        <w:jc w:val="both"/>
        <w:rPr>
          <w:rFonts w:ascii="Garamond" w:hAnsi="Garamond"/>
          <w:b/>
          <w:color w:val="000080"/>
        </w:rPr>
      </w:pPr>
    </w:p>
    <w:p w14:paraId="2A3B5757" w14:textId="77777777" w:rsidR="006B1736" w:rsidRPr="00D5148E" w:rsidRDefault="006B1736" w:rsidP="006B1736">
      <w:pPr>
        <w:pStyle w:val="DefaultText"/>
        <w:widowControl/>
        <w:numPr>
          <w:ilvl w:val="0"/>
          <w:numId w:val="5"/>
        </w:numPr>
        <w:jc w:val="both"/>
        <w:rPr>
          <w:rFonts w:ascii="Garamond" w:hAnsi="Garamond"/>
          <w:b/>
          <w:color w:val="000080"/>
        </w:rPr>
      </w:pPr>
      <w:r w:rsidRPr="00D5148E">
        <w:rPr>
          <w:rFonts w:ascii="Garamond" w:hAnsi="Garamond"/>
          <w:b/>
          <w:color w:val="000080"/>
        </w:rPr>
        <w:t xml:space="preserve">What is the total asset size of the </w:t>
      </w:r>
      <w:r w:rsidR="00C923D1" w:rsidRPr="00D5148E">
        <w:rPr>
          <w:rFonts w:ascii="Garamond" w:hAnsi="Garamond"/>
          <w:b/>
          <w:color w:val="000080"/>
        </w:rPr>
        <w:t>institutional trust</w:t>
      </w:r>
      <w:r w:rsidRPr="00D5148E">
        <w:rPr>
          <w:rFonts w:ascii="Garamond" w:hAnsi="Garamond"/>
          <w:b/>
          <w:color w:val="000080"/>
        </w:rPr>
        <w:t xml:space="preserve"> business?</w:t>
      </w:r>
    </w:p>
    <w:p w14:paraId="4192669E" w14:textId="77777777" w:rsidR="006B1736" w:rsidRPr="00D5148E" w:rsidRDefault="006B1736" w:rsidP="006B1736">
      <w:pPr>
        <w:pStyle w:val="DefaultText"/>
        <w:widowControl/>
        <w:ind w:left="360"/>
        <w:jc w:val="both"/>
        <w:rPr>
          <w:rFonts w:ascii="Garamond" w:hAnsi="Garamond"/>
          <w:b/>
          <w:color w:val="000080"/>
        </w:rPr>
      </w:pPr>
    </w:p>
    <w:p w14:paraId="28779637" w14:textId="77777777" w:rsidR="006B1736" w:rsidRPr="00D5148E" w:rsidRDefault="006B1736" w:rsidP="004D2B42">
      <w:pPr>
        <w:pStyle w:val="DefaultText"/>
        <w:widowControl/>
        <w:numPr>
          <w:ilvl w:val="0"/>
          <w:numId w:val="5"/>
        </w:numPr>
        <w:jc w:val="both"/>
        <w:rPr>
          <w:rFonts w:ascii="Garamond" w:hAnsi="Garamond"/>
          <w:b/>
          <w:color w:val="000080"/>
        </w:rPr>
      </w:pPr>
      <w:r w:rsidRPr="00D5148E">
        <w:rPr>
          <w:rFonts w:ascii="Garamond" w:hAnsi="Garamond"/>
          <w:b/>
          <w:color w:val="000080"/>
        </w:rPr>
        <w:t>What is the size of the largest account?</w:t>
      </w:r>
    </w:p>
    <w:p w14:paraId="0ECA7527" w14:textId="77777777" w:rsidR="006B1736" w:rsidRPr="00D5148E" w:rsidRDefault="006B1736" w:rsidP="006B1736">
      <w:pPr>
        <w:pStyle w:val="DefaultText"/>
        <w:widowControl/>
        <w:ind w:left="1080"/>
        <w:jc w:val="both"/>
        <w:rPr>
          <w:rFonts w:ascii="Garamond" w:hAnsi="Garamond"/>
          <w:b/>
          <w:color w:val="000080"/>
        </w:rPr>
      </w:pPr>
    </w:p>
    <w:p w14:paraId="07FD235A" w14:textId="77777777" w:rsidR="006B1736" w:rsidRPr="00D5148E" w:rsidRDefault="006B1736" w:rsidP="004D2B42">
      <w:pPr>
        <w:pStyle w:val="DefaultText"/>
        <w:widowControl/>
        <w:numPr>
          <w:ilvl w:val="0"/>
          <w:numId w:val="5"/>
        </w:numPr>
        <w:jc w:val="both"/>
        <w:rPr>
          <w:rFonts w:ascii="Garamond" w:hAnsi="Garamond"/>
          <w:b/>
          <w:color w:val="000080"/>
        </w:rPr>
      </w:pPr>
      <w:r w:rsidRPr="00D5148E">
        <w:rPr>
          <w:rFonts w:ascii="Garamond" w:hAnsi="Garamond"/>
          <w:b/>
          <w:color w:val="000080"/>
        </w:rPr>
        <w:t>What is the size of the smallest account?</w:t>
      </w:r>
    </w:p>
    <w:p w14:paraId="1541E06E" w14:textId="77777777" w:rsidR="006B1736" w:rsidRPr="00D5148E" w:rsidRDefault="006B1736" w:rsidP="006B1736">
      <w:pPr>
        <w:pStyle w:val="DefaultText"/>
        <w:widowControl/>
        <w:jc w:val="both"/>
        <w:rPr>
          <w:rFonts w:ascii="Garamond" w:hAnsi="Garamond"/>
          <w:b/>
          <w:color w:val="000080"/>
        </w:rPr>
      </w:pPr>
    </w:p>
    <w:p w14:paraId="1B4BA04C" w14:textId="77777777" w:rsidR="006B1736" w:rsidRPr="00D5148E" w:rsidRDefault="006B1736" w:rsidP="006B1736">
      <w:pPr>
        <w:numPr>
          <w:ilvl w:val="0"/>
          <w:numId w:val="5"/>
        </w:numPr>
        <w:tabs>
          <w:tab w:val="left" w:pos="2070"/>
        </w:tabs>
        <w:jc w:val="both"/>
        <w:rPr>
          <w:rFonts w:ascii="Garamond" w:hAnsi="Garamond"/>
          <w:b/>
          <w:color w:val="000080"/>
          <w:sz w:val="24"/>
          <w:szCs w:val="24"/>
        </w:rPr>
      </w:pPr>
      <w:r w:rsidRPr="00D5148E">
        <w:rPr>
          <w:rFonts w:ascii="Garamond" w:hAnsi="Garamond"/>
          <w:b/>
          <w:color w:val="000080"/>
          <w:sz w:val="24"/>
          <w:szCs w:val="24"/>
        </w:rPr>
        <w:t>Complete the following matrix for total master trust/master custody assets and clients by type:</w:t>
      </w:r>
    </w:p>
    <w:p w14:paraId="3F515043" w14:textId="77777777" w:rsidR="006B1736" w:rsidRPr="00D5148E" w:rsidRDefault="006B1736" w:rsidP="006B1736">
      <w:pPr>
        <w:pStyle w:val="DefaultText"/>
        <w:widowControl/>
        <w:jc w:val="both"/>
        <w:rPr>
          <w:rFonts w:ascii="Garamond" w:hAnsi="Garamond"/>
          <w:b/>
          <w:color w:val="000080"/>
        </w:rPr>
      </w:pPr>
    </w:p>
    <w:tbl>
      <w:tblPr>
        <w:tblW w:w="0" w:type="auto"/>
        <w:tblInd w:w="198" w:type="dxa"/>
        <w:tblBorders>
          <w:insideV w:val="single" w:sz="8" w:space="0" w:color="000080"/>
        </w:tblBorders>
        <w:tblLayout w:type="fixed"/>
        <w:tblLook w:val="0000" w:firstRow="0" w:lastRow="0" w:firstColumn="0" w:lastColumn="0" w:noHBand="0" w:noVBand="0"/>
      </w:tblPr>
      <w:tblGrid>
        <w:gridCol w:w="2970"/>
        <w:gridCol w:w="3240"/>
        <w:gridCol w:w="3591"/>
      </w:tblGrid>
      <w:tr w:rsidR="006B1736" w:rsidRPr="00D5148E" w14:paraId="2FA6CDA5" w14:textId="77777777">
        <w:trPr>
          <w:trHeight w:val="330"/>
        </w:trPr>
        <w:tc>
          <w:tcPr>
            <w:tcW w:w="2970" w:type="dxa"/>
            <w:shd w:val="pct20" w:color="000000" w:fill="000080"/>
            <w:vAlign w:val="center"/>
          </w:tcPr>
          <w:p w14:paraId="2D80ED36" w14:textId="77777777" w:rsidR="006B1736" w:rsidRPr="00D5148E" w:rsidRDefault="006B1736" w:rsidP="00BD4DD4">
            <w:pPr>
              <w:spacing w:before="40" w:after="40" w:line="260" w:lineRule="exact"/>
              <w:ind w:left="-378"/>
              <w:rPr>
                <w:rFonts w:ascii="Garamond" w:hAnsi="Garamond"/>
                <w:b/>
                <w:color w:val="FFFFFF"/>
                <w:sz w:val="23"/>
              </w:rPr>
            </w:pPr>
          </w:p>
        </w:tc>
        <w:tc>
          <w:tcPr>
            <w:tcW w:w="3240" w:type="dxa"/>
            <w:shd w:val="pct20" w:color="000000" w:fill="000080"/>
            <w:vAlign w:val="center"/>
          </w:tcPr>
          <w:p w14:paraId="46190669" w14:textId="77777777" w:rsidR="006B1736" w:rsidRPr="00D5148E" w:rsidRDefault="006B1736" w:rsidP="00BD4DD4">
            <w:pPr>
              <w:spacing w:before="40" w:after="40" w:line="260" w:lineRule="exact"/>
              <w:jc w:val="center"/>
              <w:rPr>
                <w:rFonts w:ascii="Garamond" w:hAnsi="Garamond"/>
                <w:b/>
                <w:color w:val="FFFFFF"/>
                <w:sz w:val="23"/>
                <w:szCs w:val="23"/>
              </w:rPr>
            </w:pPr>
            <w:r w:rsidRPr="00D5148E">
              <w:rPr>
                <w:rFonts w:ascii="Garamond" w:hAnsi="Garamond"/>
                <w:b/>
                <w:color w:val="FFFFFF"/>
                <w:sz w:val="23"/>
                <w:szCs w:val="23"/>
              </w:rPr>
              <w:t># of Accounts</w:t>
            </w:r>
          </w:p>
        </w:tc>
        <w:tc>
          <w:tcPr>
            <w:tcW w:w="3591" w:type="dxa"/>
            <w:shd w:val="pct20" w:color="000000" w:fill="000080"/>
            <w:vAlign w:val="center"/>
          </w:tcPr>
          <w:p w14:paraId="4917C329" w14:textId="77777777" w:rsidR="006B1736" w:rsidRPr="00D5148E" w:rsidRDefault="006B1736" w:rsidP="00BD4DD4">
            <w:pPr>
              <w:spacing w:before="40" w:after="40" w:line="260" w:lineRule="exact"/>
              <w:jc w:val="center"/>
              <w:rPr>
                <w:rFonts w:ascii="Garamond" w:hAnsi="Garamond"/>
                <w:b/>
                <w:color w:val="FFFFFF"/>
                <w:sz w:val="23"/>
                <w:szCs w:val="23"/>
              </w:rPr>
            </w:pPr>
            <w:r w:rsidRPr="00D5148E">
              <w:rPr>
                <w:rFonts w:ascii="Garamond" w:hAnsi="Garamond"/>
                <w:b/>
                <w:color w:val="FFFFFF"/>
                <w:sz w:val="23"/>
                <w:szCs w:val="23"/>
              </w:rPr>
              <w:t>$ Value</w:t>
            </w:r>
          </w:p>
        </w:tc>
      </w:tr>
      <w:tr w:rsidR="006B1736" w:rsidRPr="00D5148E" w14:paraId="112C9555" w14:textId="77777777">
        <w:trPr>
          <w:trHeight w:val="331"/>
        </w:trPr>
        <w:tc>
          <w:tcPr>
            <w:tcW w:w="2970" w:type="dxa"/>
            <w:vAlign w:val="center"/>
          </w:tcPr>
          <w:p w14:paraId="2D2BECF0" w14:textId="77777777" w:rsidR="006B1736" w:rsidRPr="00D5148E" w:rsidRDefault="006B1736" w:rsidP="00BD4DD4">
            <w:pPr>
              <w:spacing w:before="40" w:after="40" w:line="260" w:lineRule="exact"/>
              <w:jc w:val="right"/>
              <w:rPr>
                <w:rFonts w:ascii="Garamond" w:hAnsi="Garamond"/>
                <w:b/>
                <w:color w:val="000080"/>
                <w:sz w:val="23"/>
              </w:rPr>
            </w:pPr>
            <w:r w:rsidRPr="00D5148E">
              <w:rPr>
                <w:rFonts w:ascii="Garamond" w:hAnsi="Garamond"/>
                <w:b/>
                <w:color w:val="000080"/>
                <w:sz w:val="23"/>
              </w:rPr>
              <w:t>Tax Exempt Assets:</w:t>
            </w:r>
          </w:p>
        </w:tc>
        <w:tc>
          <w:tcPr>
            <w:tcW w:w="3240" w:type="dxa"/>
            <w:vAlign w:val="center"/>
          </w:tcPr>
          <w:p w14:paraId="092D7D4C"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vAlign w:val="center"/>
          </w:tcPr>
          <w:p w14:paraId="312C7260"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757BBD5C" w14:textId="77777777">
        <w:trPr>
          <w:trHeight w:val="331"/>
        </w:trPr>
        <w:tc>
          <w:tcPr>
            <w:tcW w:w="2970" w:type="dxa"/>
            <w:shd w:val="pct20" w:color="000000" w:fill="FFFFFF"/>
            <w:vAlign w:val="center"/>
          </w:tcPr>
          <w:p w14:paraId="7669AA27"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ERISA</w:t>
            </w:r>
          </w:p>
        </w:tc>
        <w:tc>
          <w:tcPr>
            <w:tcW w:w="3240" w:type="dxa"/>
            <w:shd w:val="pct20" w:color="000000" w:fill="FFFFFF"/>
            <w:vAlign w:val="center"/>
          </w:tcPr>
          <w:p w14:paraId="4EB196EC"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shd w:val="pct20" w:color="000000" w:fill="FFFFFF"/>
            <w:vAlign w:val="center"/>
          </w:tcPr>
          <w:p w14:paraId="0DF7C636"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28E57137" w14:textId="77777777">
        <w:trPr>
          <w:trHeight w:val="331"/>
        </w:trPr>
        <w:tc>
          <w:tcPr>
            <w:tcW w:w="2970" w:type="dxa"/>
            <w:vAlign w:val="center"/>
          </w:tcPr>
          <w:p w14:paraId="271C7805"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Public</w:t>
            </w:r>
          </w:p>
        </w:tc>
        <w:tc>
          <w:tcPr>
            <w:tcW w:w="3240" w:type="dxa"/>
            <w:vAlign w:val="center"/>
          </w:tcPr>
          <w:p w14:paraId="0A352C90"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vAlign w:val="center"/>
          </w:tcPr>
          <w:p w14:paraId="34FB5480"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5E225726" w14:textId="77777777">
        <w:trPr>
          <w:trHeight w:val="331"/>
        </w:trPr>
        <w:tc>
          <w:tcPr>
            <w:tcW w:w="2970" w:type="dxa"/>
            <w:shd w:val="pct20" w:color="000000" w:fill="FFFFFF"/>
            <w:vAlign w:val="center"/>
          </w:tcPr>
          <w:p w14:paraId="05352619"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Taft-Hartley</w:t>
            </w:r>
          </w:p>
        </w:tc>
        <w:tc>
          <w:tcPr>
            <w:tcW w:w="3240" w:type="dxa"/>
            <w:shd w:val="pct20" w:color="000000" w:fill="FFFFFF"/>
            <w:vAlign w:val="center"/>
          </w:tcPr>
          <w:p w14:paraId="63033BC3"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shd w:val="pct20" w:color="000000" w:fill="FFFFFF"/>
            <w:vAlign w:val="center"/>
          </w:tcPr>
          <w:p w14:paraId="0E1887E7"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34B37C53" w14:textId="77777777">
        <w:trPr>
          <w:trHeight w:val="331"/>
        </w:trPr>
        <w:tc>
          <w:tcPr>
            <w:tcW w:w="2970" w:type="dxa"/>
            <w:vAlign w:val="center"/>
          </w:tcPr>
          <w:p w14:paraId="6676296A"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Endowment</w:t>
            </w:r>
          </w:p>
        </w:tc>
        <w:tc>
          <w:tcPr>
            <w:tcW w:w="3240" w:type="dxa"/>
            <w:vAlign w:val="center"/>
          </w:tcPr>
          <w:p w14:paraId="5E1FB4D4"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vAlign w:val="center"/>
          </w:tcPr>
          <w:p w14:paraId="01690362"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6F8C303F" w14:textId="77777777">
        <w:trPr>
          <w:trHeight w:val="331"/>
        </w:trPr>
        <w:tc>
          <w:tcPr>
            <w:tcW w:w="2970" w:type="dxa"/>
            <w:shd w:val="pct20" w:color="000000" w:fill="FFFFFF"/>
            <w:vAlign w:val="center"/>
          </w:tcPr>
          <w:p w14:paraId="64B55F0F"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Foundation</w:t>
            </w:r>
          </w:p>
        </w:tc>
        <w:tc>
          <w:tcPr>
            <w:tcW w:w="3240" w:type="dxa"/>
            <w:shd w:val="pct20" w:color="000000" w:fill="FFFFFF"/>
            <w:vAlign w:val="center"/>
          </w:tcPr>
          <w:p w14:paraId="1D0C9ECD"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shd w:val="pct20" w:color="000000" w:fill="FFFFFF"/>
            <w:vAlign w:val="center"/>
          </w:tcPr>
          <w:p w14:paraId="0834E043"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2AE991F9" w14:textId="77777777">
        <w:trPr>
          <w:trHeight w:val="331"/>
        </w:trPr>
        <w:tc>
          <w:tcPr>
            <w:tcW w:w="2970" w:type="dxa"/>
            <w:vAlign w:val="center"/>
          </w:tcPr>
          <w:p w14:paraId="7023CCC8"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Religious Order</w:t>
            </w:r>
          </w:p>
        </w:tc>
        <w:tc>
          <w:tcPr>
            <w:tcW w:w="3240" w:type="dxa"/>
            <w:vAlign w:val="center"/>
          </w:tcPr>
          <w:p w14:paraId="28740414"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vAlign w:val="center"/>
          </w:tcPr>
          <w:p w14:paraId="05CD2AA4"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2CA5F20A" w14:textId="77777777">
        <w:trPr>
          <w:trHeight w:val="331"/>
        </w:trPr>
        <w:tc>
          <w:tcPr>
            <w:tcW w:w="2970" w:type="dxa"/>
            <w:shd w:val="pct20" w:color="auto" w:fill="auto"/>
            <w:vAlign w:val="center"/>
          </w:tcPr>
          <w:p w14:paraId="5D91C05E"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Other</w:t>
            </w:r>
          </w:p>
        </w:tc>
        <w:tc>
          <w:tcPr>
            <w:tcW w:w="3240" w:type="dxa"/>
            <w:tcBorders>
              <w:bottom w:val="nil"/>
            </w:tcBorders>
            <w:shd w:val="pct20" w:color="auto" w:fill="auto"/>
            <w:vAlign w:val="center"/>
          </w:tcPr>
          <w:p w14:paraId="3B8DB7DB"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shd w:val="pct20" w:color="auto" w:fill="auto"/>
            <w:vAlign w:val="center"/>
          </w:tcPr>
          <w:p w14:paraId="46D32101"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219A982C" w14:textId="77777777">
        <w:trPr>
          <w:trHeight w:val="331"/>
        </w:trPr>
        <w:tc>
          <w:tcPr>
            <w:tcW w:w="2970" w:type="dxa"/>
            <w:tcBorders>
              <w:right w:val="single" w:sz="8" w:space="0" w:color="FFFFFF"/>
            </w:tcBorders>
            <w:shd w:val="solid" w:color="000080" w:fill="auto"/>
            <w:vAlign w:val="center"/>
          </w:tcPr>
          <w:p w14:paraId="754338D4" w14:textId="77777777" w:rsidR="006B1736" w:rsidRPr="00D5148E" w:rsidRDefault="006B1736" w:rsidP="00BD4DD4">
            <w:pPr>
              <w:pStyle w:val="Heading3"/>
              <w:spacing w:before="40" w:after="40" w:line="260" w:lineRule="exact"/>
              <w:ind w:firstLine="0"/>
              <w:jc w:val="right"/>
              <w:rPr>
                <w:rFonts w:ascii="Garamond" w:hAnsi="Garamond"/>
                <w:sz w:val="23"/>
              </w:rPr>
            </w:pPr>
            <w:r w:rsidRPr="00D5148E">
              <w:rPr>
                <w:rFonts w:ascii="Garamond" w:hAnsi="Garamond"/>
                <w:sz w:val="23"/>
              </w:rPr>
              <w:t>Total Tax-Exempt</w:t>
            </w:r>
          </w:p>
        </w:tc>
        <w:tc>
          <w:tcPr>
            <w:tcW w:w="3240" w:type="dxa"/>
            <w:tcBorders>
              <w:left w:val="single" w:sz="8" w:space="0" w:color="FFFFFF"/>
              <w:right w:val="single" w:sz="8" w:space="0" w:color="FFFFFF"/>
            </w:tcBorders>
            <w:shd w:val="solid" w:color="000080" w:fill="auto"/>
            <w:vAlign w:val="center"/>
          </w:tcPr>
          <w:p w14:paraId="2EE81CFF" w14:textId="77777777" w:rsidR="006B1736" w:rsidRPr="00D5148E" w:rsidRDefault="006B1736" w:rsidP="00BD4DD4">
            <w:pPr>
              <w:spacing w:before="40" w:after="40" w:line="260" w:lineRule="exact"/>
              <w:jc w:val="center"/>
              <w:rPr>
                <w:rFonts w:ascii="Garamond" w:hAnsi="Garamond"/>
                <w:sz w:val="23"/>
              </w:rPr>
            </w:pPr>
          </w:p>
        </w:tc>
        <w:tc>
          <w:tcPr>
            <w:tcW w:w="3591" w:type="dxa"/>
            <w:tcBorders>
              <w:left w:val="single" w:sz="8" w:space="0" w:color="FFFFFF"/>
            </w:tcBorders>
            <w:shd w:val="solid" w:color="000080" w:fill="auto"/>
            <w:vAlign w:val="center"/>
          </w:tcPr>
          <w:p w14:paraId="19AD1F68" w14:textId="77777777" w:rsidR="006B1736" w:rsidRPr="00D5148E" w:rsidRDefault="006B1736" w:rsidP="00BD4DD4">
            <w:pPr>
              <w:spacing w:before="40" w:after="40" w:line="260" w:lineRule="exact"/>
              <w:jc w:val="center"/>
              <w:rPr>
                <w:rFonts w:ascii="Garamond" w:hAnsi="Garamond"/>
                <w:sz w:val="23"/>
              </w:rPr>
            </w:pPr>
          </w:p>
        </w:tc>
      </w:tr>
      <w:tr w:rsidR="006B1736" w:rsidRPr="00D5148E" w14:paraId="35152240" w14:textId="77777777">
        <w:trPr>
          <w:trHeight w:val="331"/>
        </w:trPr>
        <w:tc>
          <w:tcPr>
            <w:tcW w:w="2970" w:type="dxa"/>
            <w:vAlign w:val="center"/>
          </w:tcPr>
          <w:p w14:paraId="42CC9D16" w14:textId="77777777" w:rsidR="006B1736" w:rsidRPr="00D5148E" w:rsidRDefault="006B1736" w:rsidP="00BD4DD4">
            <w:pPr>
              <w:pStyle w:val="Heading3"/>
              <w:spacing w:before="40" w:after="40" w:line="260" w:lineRule="exact"/>
              <w:ind w:firstLine="0"/>
              <w:jc w:val="right"/>
              <w:rPr>
                <w:rFonts w:ascii="Garamond" w:hAnsi="Garamond"/>
                <w:color w:val="000080"/>
                <w:sz w:val="23"/>
              </w:rPr>
            </w:pPr>
            <w:r w:rsidRPr="00D5148E">
              <w:rPr>
                <w:rFonts w:ascii="Garamond" w:hAnsi="Garamond"/>
                <w:color w:val="000080"/>
                <w:sz w:val="23"/>
              </w:rPr>
              <w:t>Taxable Assets:</w:t>
            </w:r>
          </w:p>
        </w:tc>
        <w:tc>
          <w:tcPr>
            <w:tcW w:w="3240" w:type="dxa"/>
            <w:vAlign w:val="center"/>
          </w:tcPr>
          <w:p w14:paraId="3EB32B4F"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vAlign w:val="center"/>
          </w:tcPr>
          <w:p w14:paraId="7A915920"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5FD20444" w14:textId="77777777">
        <w:trPr>
          <w:trHeight w:val="330"/>
        </w:trPr>
        <w:tc>
          <w:tcPr>
            <w:tcW w:w="2970" w:type="dxa"/>
            <w:shd w:val="pct20" w:color="000000" w:fill="FFFFFF"/>
            <w:vAlign w:val="center"/>
          </w:tcPr>
          <w:p w14:paraId="06CFD462"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Personal Trusts</w:t>
            </w:r>
          </w:p>
        </w:tc>
        <w:tc>
          <w:tcPr>
            <w:tcW w:w="3240" w:type="dxa"/>
            <w:shd w:val="pct20" w:color="000000" w:fill="FFFFFF"/>
            <w:vAlign w:val="center"/>
          </w:tcPr>
          <w:p w14:paraId="6E1372FD"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shd w:val="pct20" w:color="000000" w:fill="FFFFFF"/>
            <w:vAlign w:val="center"/>
          </w:tcPr>
          <w:p w14:paraId="7B2F475F"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28ACD955" w14:textId="77777777">
        <w:trPr>
          <w:trHeight w:val="331"/>
        </w:trPr>
        <w:tc>
          <w:tcPr>
            <w:tcW w:w="2970" w:type="dxa"/>
            <w:vAlign w:val="center"/>
          </w:tcPr>
          <w:p w14:paraId="16FA8F2E"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Commingled</w:t>
            </w:r>
          </w:p>
        </w:tc>
        <w:tc>
          <w:tcPr>
            <w:tcW w:w="3240" w:type="dxa"/>
            <w:tcBorders>
              <w:bottom w:val="nil"/>
            </w:tcBorders>
            <w:vAlign w:val="center"/>
          </w:tcPr>
          <w:p w14:paraId="25538F76"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vAlign w:val="center"/>
          </w:tcPr>
          <w:p w14:paraId="11B35ABE"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29A168BD" w14:textId="77777777">
        <w:trPr>
          <w:trHeight w:val="331"/>
        </w:trPr>
        <w:tc>
          <w:tcPr>
            <w:tcW w:w="2970" w:type="dxa"/>
            <w:tcBorders>
              <w:right w:val="single" w:sz="8" w:space="0" w:color="FFFFFF"/>
            </w:tcBorders>
            <w:shd w:val="solid" w:color="000080" w:fill="auto"/>
            <w:vAlign w:val="center"/>
          </w:tcPr>
          <w:p w14:paraId="0A1A4F19" w14:textId="77777777" w:rsidR="006B1736" w:rsidRPr="00D5148E" w:rsidRDefault="006B1736" w:rsidP="00BD4DD4">
            <w:pPr>
              <w:pStyle w:val="Heading3"/>
              <w:spacing w:before="40" w:after="40" w:line="260" w:lineRule="exact"/>
              <w:ind w:firstLine="0"/>
              <w:jc w:val="right"/>
              <w:rPr>
                <w:rFonts w:ascii="Garamond" w:hAnsi="Garamond"/>
                <w:sz w:val="23"/>
              </w:rPr>
            </w:pPr>
            <w:r w:rsidRPr="00D5148E">
              <w:rPr>
                <w:rFonts w:ascii="Garamond" w:hAnsi="Garamond"/>
                <w:sz w:val="23"/>
              </w:rPr>
              <w:t>Total Taxable</w:t>
            </w:r>
          </w:p>
        </w:tc>
        <w:tc>
          <w:tcPr>
            <w:tcW w:w="3240" w:type="dxa"/>
            <w:tcBorders>
              <w:left w:val="single" w:sz="8" w:space="0" w:color="FFFFFF"/>
              <w:right w:val="single" w:sz="8" w:space="0" w:color="FFFFFF"/>
            </w:tcBorders>
            <w:shd w:val="solid" w:color="000080" w:fill="auto"/>
            <w:vAlign w:val="center"/>
          </w:tcPr>
          <w:p w14:paraId="2E5934EB" w14:textId="77777777" w:rsidR="006B1736" w:rsidRPr="00D5148E" w:rsidRDefault="006B1736" w:rsidP="00BD4DD4">
            <w:pPr>
              <w:spacing w:before="40" w:after="40" w:line="260" w:lineRule="exact"/>
              <w:jc w:val="center"/>
              <w:rPr>
                <w:rFonts w:ascii="Garamond" w:hAnsi="Garamond"/>
                <w:sz w:val="23"/>
              </w:rPr>
            </w:pPr>
          </w:p>
        </w:tc>
        <w:tc>
          <w:tcPr>
            <w:tcW w:w="3591" w:type="dxa"/>
            <w:tcBorders>
              <w:left w:val="single" w:sz="8" w:space="0" w:color="FFFFFF"/>
            </w:tcBorders>
            <w:shd w:val="solid" w:color="000080" w:fill="auto"/>
            <w:vAlign w:val="center"/>
          </w:tcPr>
          <w:p w14:paraId="2F4FF61C" w14:textId="77777777" w:rsidR="006B1736" w:rsidRPr="00D5148E" w:rsidRDefault="006B1736" w:rsidP="00BD4DD4">
            <w:pPr>
              <w:spacing w:before="40" w:after="40" w:line="260" w:lineRule="exact"/>
              <w:jc w:val="center"/>
              <w:rPr>
                <w:rFonts w:ascii="Garamond" w:hAnsi="Garamond"/>
                <w:sz w:val="23"/>
              </w:rPr>
            </w:pPr>
          </w:p>
        </w:tc>
      </w:tr>
      <w:tr w:rsidR="006B1736" w:rsidRPr="00D5148E" w14:paraId="27F4C2E0" w14:textId="77777777">
        <w:trPr>
          <w:trHeight w:val="331"/>
        </w:trPr>
        <w:tc>
          <w:tcPr>
            <w:tcW w:w="2970" w:type="dxa"/>
            <w:shd w:val="pct20" w:color="000000" w:fill="FFFFFF"/>
            <w:vAlign w:val="center"/>
          </w:tcPr>
          <w:p w14:paraId="303BE8F6" w14:textId="77777777" w:rsidR="006B1736" w:rsidRPr="00D5148E" w:rsidRDefault="006B1736" w:rsidP="00BD4DD4">
            <w:pPr>
              <w:pStyle w:val="Heading3"/>
              <w:spacing w:before="40" w:after="40" w:line="260" w:lineRule="exact"/>
              <w:ind w:firstLine="0"/>
              <w:jc w:val="right"/>
              <w:rPr>
                <w:rFonts w:ascii="Garamond" w:hAnsi="Garamond"/>
                <w:color w:val="000080"/>
                <w:sz w:val="23"/>
              </w:rPr>
            </w:pPr>
            <w:r w:rsidRPr="00D5148E">
              <w:rPr>
                <w:rFonts w:ascii="Garamond" w:hAnsi="Garamond"/>
                <w:color w:val="000080"/>
                <w:sz w:val="23"/>
              </w:rPr>
              <w:t>Mutual Funds:</w:t>
            </w:r>
          </w:p>
        </w:tc>
        <w:tc>
          <w:tcPr>
            <w:tcW w:w="3240" w:type="dxa"/>
            <w:shd w:val="pct20" w:color="000000" w:fill="FFFFFF"/>
            <w:vAlign w:val="center"/>
          </w:tcPr>
          <w:p w14:paraId="0564F818"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shd w:val="pct20" w:color="000000" w:fill="FFFFFF"/>
            <w:vAlign w:val="center"/>
          </w:tcPr>
          <w:p w14:paraId="0D8E5237"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67E0B5BF" w14:textId="77777777">
        <w:trPr>
          <w:trHeight w:val="331"/>
        </w:trPr>
        <w:tc>
          <w:tcPr>
            <w:tcW w:w="2970" w:type="dxa"/>
          </w:tcPr>
          <w:p w14:paraId="73E4DC5F"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Equity</w:t>
            </w:r>
          </w:p>
        </w:tc>
        <w:tc>
          <w:tcPr>
            <w:tcW w:w="3240" w:type="dxa"/>
          </w:tcPr>
          <w:p w14:paraId="2DE70FEA"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tcPr>
          <w:p w14:paraId="145A50F6"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4FB93EFE" w14:textId="77777777">
        <w:trPr>
          <w:trHeight w:val="331"/>
        </w:trPr>
        <w:tc>
          <w:tcPr>
            <w:tcW w:w="2970" w:type="dxa"/>
            <w:shd w:val="pct20" w:color="000000" w:fill="FFFFFF"/>
          </w:tcPr>
          <w:p w14:paraId="32A94C0F"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Fixed Income</w:t>
            </w:r>
          </w:p>
        </w:tc>
        <w:tc>
          <w:tcPr>
            <w:tcW w:w="3240" w:type="dxa"/>
            <w:shd w:val="pct20" w:color="000000" w:fill="FFFFFF"/>
          </w:tcPr>
          <w:p w14:paraId="23D7B5F7"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shd w:val="pct20" w:color="000000" w:fill="FFFFFF"/>
          </w:tcPr>
          <w:p w14:paraId="256C8865"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6A5C9DDC" w14:textId="77777777">
        <w:trPr>
          <w:trHeight w:val="331"/>
        </w:trPr>
        <w:tc>
          <w:tcPr>
            <w:tcW w:w="2970" w:type="dxa"/>
          </w:tcPr>
          <w:p w14:paraId="10B267E0" w14:textId="77777777" w:rsidR="006B1736" w:rsidRPr="00D5148E" w:rsidRDefault="006B1736" w:rsidP="00BD4DD4">
            <w:pPr>
              <w:spacing w:before="40" w:after="40" w:line="260" w:lineRule="exact"/>
              <w:jc w:val="right"/>
              <w:rPr>
                <w:rFonts w:ascii="Garamond" w:hAnsi="Garamond"/>
                <w:color w:val="000080"/>
                <w:sz w:val="23"/>
              </w:rPr>
            </w:pPr>
            <w:r w:rsidRPr="00D5148E">
              <w:rPr>
                <w:rFonts w:ascii="Garamond" w:hAnsi="Garamond"/>
                <w:color w:val="000080"/>
                <w:sz w:val="23"/>
              </w:rPr>
              <w:t>Money Market</w:t>
            </w:r>
          </w:p>
        </w:tc>
        <w:tc>
          <w:tcPr>
            <w:tcW w:w="3240" w:type="dxa"/>
            <w:tcBorders>
              <w:bottom w:val="nil"/>
            </w:tcBorders>
          </w:tcPr>
          <w:p w14:paraId="2747A86F"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tcPr>
          <w:p w14:paraId="03157CAD"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7A63E18B" w14:textId="77777777">
        <w:trPr>
          <w:trHeight w:val="331"/>
        </w:trPr>
        <w:tc>
          <w:tcPr>
            <w:tcW w:w="2970" w:type="dxa"/>
            <w:tcBorders>
              <w:right w:val="single" w:sz="8" w:space="0" w:color="FFFFFF"/>
            </w:tcBorders>
            <w:shd w:val="solid" w:color="000080" w:fill="000080"/>
            <w:vAlign w:val="center"/>
          </w:tcPr>
          <w:p w14:paraId="7E20F6C8" w14:textId="77777777" w:rsidR="006B1736" w:rsidRPr="00D5148E" w:rsidRDefault="006B1736" w:rsidP="00BD4DD4">
            <w:pPr>
              <w:pStyle w:val="Heading3"/>
              <w:spacing w:before="40" w:after="40" w:line="260" w:lineRule="exact"/>
              <w:ind w:firstLine="0"/>
              <w:jc w:val="right"/>
              <w:rPr>
                <w:rFonts w:ascii="Garamond" w:hAnsi="Garamond"/>
                <w:sz w:val="23"/>
              </w:rPr>
            </w:pPr>
            <w:r w:rsidRPr="00D5148E">
              <w:rPr>
                <w:rFonts w:ascii="Garamond" w:hAnsi="Garamond"/>
                <w:sz w:val="23"/>
              </w:rPr>
              <w:t>Total Mutual Funds</w:t>
            </w:r>
          </w:p>
        </w:tc>
        <w:tc>
          <w:tcPr>
            <w:tcW w:w="3240" w:type="dxa"/>
            <w:tcBorders>
              <w:left w:val="single" w:sz="8" w:space="0" w:color="FFFFFF"/>
              <w:right w:val="single" w:sz="8" w:space="0" w:color="FFFFFF"/>
            </w:tcBorders>
            <w:shd w:val="solid" w:color="000080" w:fill="000080"/>
            <w:vAlign w:val="center"/>
          </w:tcPr>
          <w:p w14:paraId="51A86325" w14:textId="77777777" w:rsidR="006B1736" w:rsidRPr="00D5148E" w:rsidRDefault="006B1736" w:rsidP="00BD4DD4">
            <w:pPr>
              <w:spacing w:before="40" w:after="40" w:line="260" w:lineRule="exact"/>
              <w:jc w:val="center"/>
              <w:rPr>
                <w:rFonts w:ascii="Garamond" w:hAnsi="Garamond"/>
                <w:sz w:val="23"/>
              </w:rPr>
            </w:pPr>
          </w:p>
        </w:tc>
        <w:tc>
          <w:tcPr>
            <w:tcW w:w="3591" w:type="dxa"/>
            <w:tcBorders>
              <w:left w:val="single" w:sz="8" w:space="0" w:color="FFFFFF"/>
            </w:tcBorders>
            <w:shd w:val="solid" w:color="000080" w:fill="000080"/>
            <w:vAlign w:val="center"/>
          </w:tcPr>
          <w:p w14:paraId="43F07276" w14:textId="77777777" w:rsidR="006B1736" w:rsidRPr="00D5148E" w:rsidRDefault="006B1736" w:rsidP="00BD4DD4">
            <w:pPr>
              <w:spacing w:before="40" w:after="40" w:line="260" w:lineRule="exact"/>
              <w:jc w:val="center"/>
              <w:rPr>
                <w:rFonts w:ascii="Garamond" w:hAnsi="Garamond"/>
                <w:sz w:val="23"/>
              </w:rPr>
            </w:pPr>
          </w:p>
        </w:tc>
      </w:tr>
      <w:tr w:rsidR="006B1736" w:rsidRPr="00D5148E" w14:paraId="6C1A09DB" w14:textId="77777777">
        <w:trPr>
          <w:trHeight w:val="331"/>
        </w:trPr>
        <w:tc>
          <w:tcPr>
            <w:tcW w:w="2970" w:type="dxa"/>
            <w:vAlign w:val="center"/>
          </w:tcPr>
          <w:p w14:paraId="64D0990A" w14:textId="77777777" w:rsidR="006B1736" w:rsidRPr="00D5148E" w:rsidRDefault="006B1736" w:rsidP="00BD4DD4">
            <w:pPr>
              <w:spacing w:before="40" w:after="40" w:line="260" w:lineRule="exact"/>
              <w:rPr>
                <w:rFonts w:ascii="Garamond" w:hAnsi="Garamond"/>
                <w:color w:val="000080"/>
                <w:sz w:val="23"/>
              </w:rPr>
            </w:pPr>
          </w:p>
        </w:tc>
        <w:tc>
          <w:tcPr>
            <w:tcW w:w="3240" w:type="dxa"/>
            <w:tcBorders>
              <w:bottom w:val="nil"/>
            </w:tcBorders>
            <w:vAlign w:val="center"/>
          </w:tcPr>
          <w:p w14:paraId="318C051A" w14:textId="77777777" w:rsidR="006B1736" w:rsidRPr="00D5148E" w:rsidRDefault="006B1736" w:rsidP="00BD4DD4">
            <w:pPr>
              <w:spacing w:before="40" w:after="40" w:line="260" w:lineRule="exact"/>
              <w:jc w:val="center"/>
              <w:rPr>
                <w:rFonts w:ascii="Garamond" w:hAnsi="Garamond"/>
                <w:color w:val="000080"/>
                <w:sz w:val="23"/>
              </w:rPr>
            </w:pPr>
          </w:p>
        </w:tc>
        <w:tc>
          <w:tcPr>
            <w:tcW w:w="3591" w:type="dxa"/>
          </w:tcPr>
          <w:p w14:paraId="63AC8292"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1424247E" w14:textId="77777777">
        <w:trPr>
          <w:trHeight w:val="331"/>
        </w:trPr>
        <w:tc>
          <w:tcPr>
            <w:tcW w:w="2970" w:type="dxa"/>
            <w:tcBorders>
              <w:right w:val="single" w:sz="8" w:space="0" w:color="FFFFFF"/>
            </w:tcBorders>
            <w:shd w:val="solid" w:color="000080" w:fill="000080"/>
            <w:vAlign w:val="center"/>
          </w:tcPr>
          <w:p w14:paraId="3DF90933" w14:textId="77777777" w:rsidR="006B1736" w:rsidRPr="00D5148E" w:rsidRDefault="006B1736" w:rsidP="00BD4DD4">
            <w:pPr>
              <w:pStyle w:val="Heading3"/>
              <w:spacing w:before="40" w:after="40" w:line="260" w:lineRule="exact"/>
              <w:ind w:firstLine="0"/>
              <w:jc w:val="right"/>
              <w:rPr>
                <w:rFonts w:ascii="Garamond" w:hAnsi="Garamond"/>
                <w:sz w:val="23"/>
              </w:rPr>
            </w:pPr>
            <w:r w:rsidRPr="00D5148E">
              <w:rPr>
                <w:rFonts w:ascii="Garamond" w:hAnsi="Garamond"/>
                <w:sz w:val="23"/>
              </w:rPr>
              <w:t>Overall Total</w:t>
            </w:r>
          </w:p>
        </w:tc>
        <w:tc>
          <w:tcPr>
            <w:tcW w:w="3240" w:type="dxa"/>
            <w:tcBorders>
              <w:left w:val="single" w:sz="8" w:space="0" w:color="FFFFFF"/>
              <w:right w:val="single" w:sz="8" w:space="0" w:color="FFFFFF"/>
            </w:tcBorders>
            <w:shd w:val="solid" w:color="000080" w:fill="000080"/>
            <w:vAlign w:val="center"/>
          </w:tcPr>
          <w:p w14:paraId="15E2C013" w14:textId="77777777" w:rsidR="006B1736" w:rsidRPr="00D5148E" w:rsidRDefault="006B1736" w:rsidP="00BD4DD4">
            <w:pPr>
              <w:spacing w:before="40" w:after="40" w:line="260" w:lineRule="exact"/>
              <w:jc w:val="center"/>
              <w:rPr>
                <w:rFonts w:ascii="Garamond" w:hAnsi="Garamond"/>
                <w:color w:val="FFFFFF"/>
                <w:sz w:val="23"/>
              </w:rPr>
            </w:pPr>
          </w:p>
        </w:tc>
        <w:tc>
          <w:tcPr>
            <w:tcW w:w="3591" w:type="dxa"/>
            <w:tcBorders>
              <w:left w:val="single" w:sz="8" w:space="0" w:color="FFFFFF"/>
            </w:tcBorders>
            <w:shd w:val="solid" w:color="000080" w:fill="000080"/>
            <w:vAlign w:val="center"/>
          </w:tcPr>
          <w:p w14:paraId="36EF4483" w14:textId="77777777" w:rsidR="006B1736" w:rsidRPr="00D5148E" w:rsidRDefault="006B1736" w:rsidP="00BD4DD4">
            <w:pPr>
              <w:spacing w:before="40" w:after="40" w:line="260" w:lineRule="exact"/>
              <w:jc w:val="center"/>
              <w:rPr>
                <w:rFonts w:ascii="Garamond" w:hAnsi="Garamond"/>
                <w:color w:val="FFFFFF"/>
                <w:sz w:val="23"/>
              </w:rPr>
            </w:pPr>
          </w:p>
        </w:tc>
      </w:tr>
    </w:tbl>
    <w:p w14:paraId="4998B384" w14:textId="77777777" w:rsidR="006B1736" w:rsidRPr="00D5148E" w:rsidRDefault="006B1736" w:rsidP="006B1736">
      <w:pPr>
        <w:pStyle w:val="DefaultText"/>
        <w:widowControl/>
        <w:jc w:val="both"/>
        <w:rPr>
          <w:rFonts w:ascii="Garamond" w:hAnsi="Garamond"/>
          <w:b/>
          <w:color w:val="000080"/>
        </w:rPr>
      </w:pPr>
    </w:p>
    <w:p w14:paraId="022B9C35" w14:textId="77777777" w:rsidR="006B1736" w:rsidRPr="00D5148E" w:rsidRDefault="006B1736" w:rsidP="006B1736">
      <w:pPr>
        <w:pStyle w:val="DefaultText"/>
        <w:widowControl/>
        <w:jc w:val="both"/>
        <w:rPr>
          <w:rFonts w:ascii="Garamond" w:hAnsi="Garamond"/>
          <w:b/>
        </w:rPr>
      </w:pPr>
    </w:p>
    <w:p w14:paraId="5E145B25" w14:textId="77777777" w:rsidR="006B1736" w:rsidRPr="00D5148E" w:rsidRDefault="006B1736" w:rsidP="006B1736">
      <w:pPr>
        <w:pStyle w:val="DefaultText"/>
        <w:widowControl/>
        <w:numPr>
          <w:ilvl w:val="0"/>
          <w:numId w:val="5"/>
        </w:numPr>
        <w:tabs>
          <w:tab w:val="left" w:pos="2070"/>
        </w:tabs>
        <w:jc w:val="both"/>
        <w:rPr>
          <w:rFonts w:ascii="Garamond" w:hAnsi="Garamond"/>
          <w:b/>
          <w:color w:val="000080"/>
        </w:rPr>
      </w:pPr>
      <w:r w:rsidRPr="00D5148E">
        <w:rPr>
          <w:rFonts w:ascii="Garamond" w:hAnsi="Garamond"/>
          <w:b/>
          <w:color w:val="000080"/>
        </w:rPr>
        <w:t>How many clients have you gained/lost in each of the past five years?</w:t>
      </w:r>
    </w:p>
    <w:p w14:paraId="4DF975A2" w14:textId="77777777" w:rsidR="006B1736" w:rsidRPr="00D5148E" w:rsidRDefault="006B1736" w:rsidP="006B1736">
      <w:pPr>
        <w:pStyle w:val="DefaultText"/>
        <w:widowControl/>
        <w:tabs>
          <w:tab w:val="left" w:pos="2070"/>
        </w:tabs>
        <w:jc w:val="both"/>
        <w:rPr>
          <w:rFonts w:ascii="Garamond" w:hAnsi="Garamond"/>
          <w:b/>
        </w:rPr>
      </w:pPr>
    </w:p>
    <w:tbl>
      <w:tblPr>
        <w:tblW w:w="10151" w:type="dxa"/>
        <w:tblInd w:w="208" w:type="dxa"/>
        <w:tblBorders>
          <w:insideV w:val="single" w:sz="8" w:space="0" w:color="000080"/>
        </w:tblBorders>
        <w:tblLayout w:type="fixed"/>
        <w:tblLook w:val="0000" w:firstRow="0" w:lastRow="0" w:firstColumn="0" w:lastColumn="0" w:noHBand="0" w:noVBand="0"/>
      </w:tblPr>
      <w:tblGrid>
        <w:gridCol w:w="2111"/>
        <w:gridCol w:w="804"/>
        <w:gridCol w:w="804"/>
        <w:gridCol w:w="804"/>
        <w:gridCol w:w="804"/>
        <w:gridCol w:w="804"/>
        <w:gridCol w:w="804"/>
        <w:gridCol w:w="804"/>
        <w:gridCol w:w="804"/>
        <w:gridCol w:w="804"/>
        <w:gridCol w:w="9"/>
        <w:gridCol w:w="795"/>
      </w:tblGrid>
      <w:tr w:rsidR="006B1736" w:rsidRPr="00D5148E" w14:paraId="3116E9D0" w14:textId="77777777">
        <w:trPr>
          <w:trHeight w:val="272"/>
        </w:trPr>
        <w:tc>
          <w:tcPr>
            <w:tcW w:w="2111" w:type="dxa"/>
            <w:shd w:val="clear" w:color="auto" w:fill="000080"/>
            <w:vAlign w:val="bottom"/>
          </w:tcPr>
          <w:p w14:paraId="76229480" w14:textId="77777777" w:rsidR="006B1736" w:rsidRPr="00D5148E" w:rsidRDefault="006B1736" w:rsidP="00BD4DD4">
            <w:pPr>
              <w:pStyle w:val="Heading8"/>
              <w:spacing w:line="260" w:lineRule="exact"/>
              <w:rPr>
                <w:rFonts w:ascii="Garamond" w:hAnsi="Garamond"/>
                <w:smallCaps w:val="0"/>
                <w:color w:val="FFFFFF"/>
              </w:rPr>
            </w:pPr>
            <w:r w:rsidRPr="00D5148E">
              <w:rPr>
                <w:rFonts w:ascii="Garamond" w:hAnsi="Garamond"/>
                <w:smallCaps w:val="0"/>
                <w:color w:val="FFFFFF"/>
              </w:rPr>
              <w:t>Gained</w:t>
            </w:r>
          </w:p>
        </w:tc>
        <w:tc>
          <w:tcPr>
            <w:tcW w:w="1608" w:type="dxa"/>
            <w:gridSpan w:val="2"/>
            <w:shd w:val="clear" w:color="auto" w:fill="000080"/>
            <w:vAlign w:val="bottom"/>
          </w:tcPr>
          <w:p w14:paraId="27A7EBBC" w14:textId="61DE73CE" w:rsidR="006B1736" w:rsidRPr="00D5148E" w:rsidRDefault="002F4037" w:rsidP="00BD4DD4">
            <w:pPr>
              <w:spacing w:before="40" w:after="40" w:line="260" w:lineRule="exact"/>
              <w:jc w:val="center"/>
              <w:rPr>
                <w:rFonts w:ascii="Garamond" w:hAnsi="Garamond"/>
                <w:b/>
                <w:color w:val="FFFFFF"/>
                <w:sz w:val="23"/>
              </w:rPr>
            </w:pPr>
            <w:r w:rsidRPr="00D5148E">
              <w:rPr>
                <w:rFonts w:ascii="Garamond" w:hAnsi="Garamond"/>
                <w:b/>
                <w:color w:val="FFFFFF"/>
                <w:sz w:val="23"/>
              </w:rPr>
              <w:t>201</w:t>
            </w:r>
            <w:r w:rsidR="00B836D2">
              <w:rPr>
                <w:rFonts w:ascii="Garamond" w:hAnsi="Garamond"/>
                <w:b/>
                <w:color w:val="FFFFFF"/>
                <w:sz w:val="23"/>
              </w:rPr>
              <w:t>9</w:t>
            </w:r>
          </w:p>
        </w:tc>
        <w:tc>
          <w:tcPr>
            <w:tcW w:w="1608" w:type="dxa"/>
            <w:gridSpan w:val="2"/>
            <w:shd w:val="clear" w:color="auto" w:fill="000080"/>
            <w:vAlign w:val="bottom"/>
          </w:tcPr>
          <w:p w14:paraId="700B613D" w14:textId="194AE95B" w:rsidR="006B1736" w:rsidRPr="00D5148E" w:rsidRDefault="004A5F36" w:rsidP="00BD4DD4">
            <w:pPr>
              <w:spacing w:before="40" w:after="40" w:line="260" w:lineRule="exact"/>
              <w:jc w:val="center"/>
              <w:rPr>
                <w:rFonts w:ascii="Garamond" w:hAnsi="Garamond"/>
                <w:b/>
                <w:color w:val="FFFFFF"/>
                <w:sz w:val="23"/>
              </w:rPr>
            </w:pPr>
            <w:r>
              <w:rPr>
                <w:rFonts w:ascii="Garamond" w:hAnsi="Garamond"/>
                <w:b/>
                <w:color w:val="FFFFFF"/>
                <w:sz w:val="23"/>
              </w:rPr>
              <w:t>20</w:t>
            </w:r>
            <w:r w:rsidR="00B836D2">
              <w:rPr>
                <w:rFonts w:ascii="Garamond" w:hAnsi="Garamond"/>
                <w:b/>
                <w:color w:val="FFFFFF"/>
                <w:sz w:val="23"/>
              </w:rPr>
              <w:t>20</w:t>
            </w:r>
          </w:p>
        </w:tc>
        <w:tc>
          <w:tcPr>
            <w:tcW w:w="1608" w:type="dxa"/>
            <w:gridSpan w:val="2"/>
            <w:shd w:val="clear" w:color="auto" w:fill="000080"/>
            <w:vAlign w:val="bottom"/>
          </w:tcPr>
          <w:p w14:paraId="7F9E481C" w14:textId="0E4346D8" w:rsidR="006B1736" w:rsidRPr="00D5148E" w:rsidRDefault="004A5F36" w:rsidP="00BD4DD4">
            <w:pPr>
              <w:spacing w:before="40" w:after="40" w:line="260" w:lineRule="exact"/>
              <w:jc w:val="center"/>
              <w:rPr>
                <w:rFonts w:ascii="Garamond" w:hAnsi="Garamond"/>
                <w:b/>
                <w:color w:val="FFFFFF"/>
                <w:sz w:val="23"/>
              </w:rPr>
            </w:pPr>
            <w:r>
              <w:rPr>
                <w:rFonts w:ascii="Garamond" w:hAnsi="Garamond"/>
                <w:b/>
                <w:color w:val="FFFFFF"/>
                <w:sz w:val="23"/>
              </w:rPr>
              <w:t>202</w:t>
            </w:r>
            <w:r w:rsidR="00B836D2">
              <w:rPr>
                <w:rFonts w:ascii="Garamond" w:hAnsi="Garamond"/>
                <w:b/>
                <w:color w:val="FFFFFF"/>
                <w:sz w:val="23"/>
              </w:rPr>
              <w:t>1</w:t>
            </w:r>
          </w:p>
        </w:tc>
        <w:tc>
          <w:tcPr>
            <w:tcW w:w="1608" w:type="dxa"/>
            <w:gridSpan w:val="2"/>
            <w:shd w:val="clear" w:color="auto" w:fill="000080"/>
            <w:vAlign w:val="bottom"/>
          </w:tcPr>
          <w:p w14:paraId="76414A30" w14:textId="0868B02E" w:rsidR="006B1736" w:rsidRPr="00D5148E" w:rsidRDefault="004A5F36" w:rsidP="00BD4DD4">
            <w:pPr>
              <w:spacing w:before="40" w:after="40" w:line="260" w:lineRule="exact"/>
              <w:jc w:val="center"/>
              <w:rPr>
                <w:rFonts w:ascii="Garamond" w:hAnsi="Garamond"/>
                <w:b/>
                <w:color w:val="FFFFFF"/>
                <w:sz w:val="23"/>
              </w:rPr>
            </w:pPr>
            <w:r>
              <w:rPr>
                <w:rFonts w:ascii="Garamond" w:hAnsi="Garamond"/>
                <w:b/>
                <w:color w:val="FFFFFF"/>
                <w:sz w:val="23"/>
              </w:rPr>
              <w:t>202</w:t>
            </w:r>
            <w:r w:rsidR="00B836D2">
              <w:rPr>
                <w:rFonts w:ascii="Garamond" w:hAnsi="Garamond"/>
                <w:b/>
                <w:color w:val="FFFFFF"/>
                <w:sz w:val="23"/>
              </w:rPr>
              <w:t>2</w:t>
            </w:r>
          </w:p>
        </w:tc>
        <w:tc>
          <w:tcPr>
            <w:tcW w:w="1608" w:type="dxa"/>
            <w:gridSpan w:val="3"/>
            <w:shd w:val="clear" w:color="auto" w:fill="000080"/>
            <w:vAlign w:val="bottom"/>
          </w:tcPr>
          <w:p w14:paraId="41C8028E" w14:textId="527D8E39" w:rsidR="006B1736" w:rsidRPr="00D5148E" w:rsidRDefault="004A5F36" w:rsidP="00BD4DD4">
            <w:pPr>
              <w:spacing w:before="40" w:after="40" w:line="260" w:lineRule="exact"/>
              <w:jc w:val="center"/>
              <w:rPr>
                <w:rFonts w:ascii="Garamond" w:hAnsi="Garamond"/>
                <w:b/>
                <w:color w:val="FFFFFF"/>
                <w:sz w:val="23"/>
              </w:rPr>
            </w:pPr>
            <w:r>
              <w:rPr>
                <w:rFonts w:ascii="Garamond" w:hAnsi="Garamond"/>
                <w:b/>
                <w:color w:val="FFFFFF"/>
                <w:sz w:val="23"/>
              </w:rPr>
              <w:t>202</w:t>
            </w:r>
            <w:r w:rsidR="00B836D2">
              <w:rPr>
                <w:rFonts w:ascii="Garamond" w:hAnsi="Garamond"/>
                <w:b/>
                <w:color w:val="FFFFFF"/>
                <w:sz w:val="23"/>
              </w:rPr>
              <w:t>3</w:t>
            </w:r>
          </w:p>
        </w:tc>
      </w:tr>
      <w:tr w:rsidR="006B1736" w:rsidRPr="00D5148E" w14:paraId="1759755A" w14:textId="77777777">
        <w:trPr>
          <w:cantSplit/>
          <w:trHeight w:val="272"/>
        </w:trPr>
        <w:tc>
          <w:tcPr>
            <w:tcW w:w="2111" w:type="dxa"/>
            <w:shd w:val="pct20" w:color="000000" w:fill="FFFFFF"/>
            <w:vAlign w:val="bottom"/>
          </w:tcPr>
          <w:p w14:paraId="57149D70" w14:textId="77777777" w:rsidR="006B1736" w:rsidRPr="00D5148E" w:rsidRDefault="006B1736" w:rsidP="00BD4DD4">
            <w:pPr>
              <w:spacing w:before="40" w:after="40" w:line="260" w:lineRule="exact"/>
              <w:jc w:val="right"/>
              <w:rPr>
                <w:rFonts w:ascii="Garamond" w:hAnsi="Garamond"/>
                <w:b/>
                <w:color w:val="000080"/>
                <w:sz w:val="23"/>
              </w:rPr>
            </w:pPr>
          </w:p>
        </w:tc>
        <w:tc>
          <w:tcPr>
            <w:tcW w:w="804" w:type="dxa"/>
            <w:shd w:val="pct20" w:color="000000" w:fill="FFFFFF"/>
            <w:vAlign w:val="bottom"/>
          </w:tcPr>
          <w:p w14:paraId="4CE8B976"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04" w:type="dxa"/>
            <w:shd w:val="pct20" w:color="000000" w:fill="FFFFFF"/>
            <w:vAlign w:val="bottom"/>
          </w:tcPr>
          <w:p w14:paraId="171FD3AA"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04" w:type="dxa"/>
            <w:shd w:val="pct20" w:color="000000" w:fill="FFFFFF"/>
            <w:vAlign w:val="bottom"/>
          </w:tcPr>
          <w:p w14:paraId="3B07D489"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04" w:type="dxa"/>
            <w:shd w:val="pct20" w:color="000000" w:fill="FFFFFF"/>
            <w:vAlign w:val="bottom"/>
          </w:tcPr>
          <w:p w14:paraId="367152F4"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04" w:type="dxa"/>
            <w:shd w:val="pct20" w:color="000000" w:fill="FFFFFF"/>
            <w:vAlign w:val="bottom"/>
          </w:tcPr>
          <w:p w14:paraId="3488238C"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04" w:type="dxa"/>
            <w:shd w:val="pct20" w:color="000000" w:fill="FFFFFF"/>
            <w:vAlign w:val="bottom"/>
          </w:tcPr>
          <w:p w14:paraId="65C88195"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04" w:type="dxa"/>
            <w:shd w:val="pct20" w:color="000000" w:fill="FFFFFF"/>
            <w:vAlign w:val="bottom"/>
          </w:tcPr>
          <w:p w14:paraId="58201528"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04" w:type="dxa"/>
            <w:shd w:val="pct20" w:color="000000" w:fill="FFFFFF"/>
            <w:vAlign w:val="bottom"/>
          </w:tcPr>
          <w:p w14:paraId="61D88C2D"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04" w:type="dxa"/>
            <w:shd w:val="pct20" w:color="000000" w:fill="FFFFFF"/>
            <w:vAlign w:val="bottom"/>
          </w:tcPr>
          <w:p w14:paraId="4B8682B9"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04" w:type="dxa"/>
            <w:gridSpan w:val="2"/>
            <w:shd w:val="pct20" w:color="000000" w:fill="FFFFFF"/>
            <w:vAlign w:val="bottom"/>
          </w:tcPr>
          <w:p w14:paraId="0251CE06"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r>
      <w:tr w:rsidR="006B1736" w:rsidRPr="00D5148E" w14:paraId="1D923B19" w14:textId="77777777">
        <w:trPr>
          <w:cantSplit/>
          <w:trHeight w:val="272"/>
        </w:trPr>
        <w:tc>
          <w:tcPr>
            <w:tcW w:w="2111" w:type="dxa"/>
            <w:vAlign w:val="bottom"/>
          </w:tcPr>
          <w:p w14:paraId="5DF7C7E0" w14:textId="77777777" w:rsidR="006B1736" w:rsidRPr="00D5148E" w:rsidRDefault="006B1736" w:rsidP="00BD4DD4">
            <w:pPr>
              <w:spacing w:before="40" w:after="40" w:line="260" w:lineRule="exact"/>
              <w:jc w:val="right"/>
              <w:rPr>
                <w:rFonts w:ascii="Garamond" w:hAnsi="Garamond"/>
                <w:b/>
                <w:color w:val="000080"/>
                <w:sz w:val="23"/>
              </w:rPr>
            </w:pPr>
            <w:r w:rsidRPr="00D5148E">
              <w:rPr>
                <w:rFonts w:ascii="Garamond" w:hAnsi="Garamond"/>
                <w:b/>
                <w:color w:val="000080"/>
                <w:sz w:val="23"/>
              </w:rPr>
              <w:t>Public</w:t>
            </w:r>
          </w:p>
        </w:tc>
        <w:tc>
          <w:tcPr>
            <w:tcW w:w="804" w:type="dxa"/>
            <w:vAlign w:val="bottom"/>
          </w:tcPr>
          <w:p w14:paraId="05BBC67A"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0FB9F198"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6B75FB54"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2837BEAD"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7D9AC1BE"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3507A07E"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00A4CF07"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4DA6FD6F"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1A556684"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gridSpan w:val="2"/>
            <w:vAlign w:val="bottom"/>
          </w:tcPr>
          <w:p w14:paraId="594A9711"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39D15B4D" w14:textId="77777777">
        <w:trPr>
          <w:cantSplit/>
          <w:trHeight w:val="272"/>
        </w:trPr>
        <w:tc>
          <w:tcPr>
            <w:tcW w:w="2111" w:type="dxa"/>
            <w:shd w:val="pct20" w:color="000000" w:fill="FFFFFF"/>
            <w:vAlign w:val="bottom"/>
          </w:tcPr>
          <w:p w14:paraId="0DF1F258" w14:textId="77777777" w:rsidR="006B1736" w:rsidRPr="00D5148E" w:rsidRDefault="006B1736" w:rsidP="00BD4DD4">
            <w:pPr>
              <w:spacing w:before="40" w:after="40" w:line="260" w:lineRule="exact"/>
              <w:jc w:val="right"/>
              <w:rPr>
                <w:rFonts w:ascii="Garamond" w:hAnsi="Garamond"/>
                <w:b/>
                <w:color w:val="000080"/>
                <w:sz w:val="23"/>
              </w:rPr>
            </w:pPr>
            <w:r w:rsidRPr="00D5148E">
              <w:rPr>
                <w:rFonts w:ascii="Garamond" w:hAnsi="Garamond"/>
                <w:b/>
                <w:color w:val="000080"/>
                <w:sz w:val="23"/>
              </w:rPr>
              <w:t>ERISA</w:t>
            </w:r>
          </w:p>
        </w:tc>
        <w:tc>
          <w:tcPr>
            <w:tcW w:w="804" w:type="dxa"/>
            <w:shd w:val="pct20" w:color="000000" w:fill="FFFFFF"/>
            <w:vAlign w:val="bottom"/>
          </w:tcPr>
          <w:p w14:paraId="15EADFA8"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6E92E0A8"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13C188D1"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02AA701A"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5F9B556F"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652961CF"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7F9A34E9"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59ECD25E"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6D4F4693"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gridSpan w:val="2"/>
            <w:shd w:val="pct20" w:color="000000" w:fill="FFFFFF"/>
            <w:vAlign w:val="bottom"/>
          </w:tcPr>
          <w:p w14:paraId="15535ADC"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5B6FAECB" w14:textId="77777777">
        <w:trPr>
          <w:cantSplit/>
          <w:trHeight w:val="272"/>
        </w:trPr>
        <w:tc>
          <w:tcPr>
            <w:tcW w:w="2111" w:type="dxa"/>
            <w:vAlign w:val="bottom"/>
          </w:tcPr>
          <w:p w14:paraId="2FA86759"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Taft-Hartley</w:t>
            </w:r>
          </w:p>
        </w:tc>
        <w:tc>
          <w:tcPr>
            <w:tcW w:w="804" w:type="dxa"/>
            <w:vAlign w:val="bottom"/>
          </w:tcPr>
          <w:p w14:paraId="6A919B05"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6EF4F8EA"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46FE0AA4"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1AEB0322"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44E3E2C1"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757ED0D0"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1D1DBF70"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1945F98A"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2C82F269"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gridSpan w:val="2"/>
            <w:vAlign w:val="bottom"/>
          </w:tcPr>
          <w:p w14:paraId="369A605D"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257EB22D" w14:textId="77777777">
        <w:trPr>
          <w:cantSplit/>
          <w:trHeight w:val="272"/>
        </w:trPr>
        <w:tc>
          <w:tcPr>
            <w:tcW w:w="2111" w:type="dxa"/>
            <w:shd w:val="pct20" w:color="000000" w:fill="FFFFFF"/>
            <w:vAlign w:val="bottom"/>
          </w:tcPr>
          <w:p w14:paraId="669187DF"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Endowment</w:t>
            </w:r>
          </w:p>
        </w:tc>
        <w:tc>
          <w:tcPr>
            <w:tcW w:w="804" w:type="dxa"/>
            <w:shd w:val="pct20" w:color="000000" w:fill="FFFFFF"/>
            <w:vAlign w:val="bottom"/>
          </w:tcPr>
          <w:p w14:paraId="781665F4"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0E5229B8"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011736DD"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72A0668B"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0E8ACD6C"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7DF76F0A"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186BC56D"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7981A48F"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7D930A77"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gridSpan w:val="2"/>
            <w:shd w:val="pct20" w:color="000000" w:fill="FFFFFF"/>
            <w:vAlign w:val="bottom"/>
          </w:tcPr>
          <w:p w14:paraId="0D0575A3"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03EF8E25" w14:textId="77777777">
        <w:trPr>
          <w:cantSplit/>
          <w:trHeight w:val="272"/>
        </w:trPr>
        <w:tc>
          <w:tcPr>
            <w:tcW w:w="2111" w:type="dxa"/>
            <w:vAlign w:val="bottom"/>
          </w:tcPr>
          <w:p w14:paraId="08863886"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Foundation</w:t>
            </w:r>
          </w:p>
        </w:tc>
        <w:tc>
          <w:tcPr>
            <w:tcW w:w="804" w:type="dxa"/>
            <w:vAlign w:val="bottom"/>
          </w:tcPr>
          <w:p w14:paraId="20332DCB"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667098AA"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089D9C62"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21852149"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0B5AC484"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3431AB02"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707A4843"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1E3318B2"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vAlign w:val="bottom"/>
          </w:tcPr>
          <w:p w14:paraId="29471CF0"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gridSpan w:val="2"/>
            <w:vAlign w:val="bottom"/>
          </w:tcPr>
          <w:p w14:paraId="282DE67A"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52CD70BE" w14:textId="77777777">
        <w:trPr>
          <w:cantSplit/>
          <w:trHeight w:val="272"/>
        </w:trPr>
        <w:tc>
          <w:tcPr>
            <w:tcW w:w="2111" w:type="dxa"/>
            <w:shd w:val="pct20" w:color="000000" w:fill="FFFFFF"/>
            <w:vAlign w:val="bottom"/>
          </w:tcPr>
          <w:p w14:paraId="182CE148"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Religious Order</w:t>
            </w:r>
          </w:p>
        </w:tc>
        <w:tc>
          <w:tcPr>
            <w:tcW w:w="804" w:type="dxa"/>
            <w:shd w:val="pct20" w:color="000000" w:fill="FFFFFF"/>
            <w:vAlign w:val="bottom"/>
          </w:tcPr>
          <w:p w14:paraId="0CCB57B5"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6FF07858"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7745ADA5"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47237F83"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37DFA613"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19F2E672"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167F5817"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2E63386F"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shd w:val="pct20" w:color="000000" w:fill="FFFFFF"/>
            <w:vAlign w:val="bottom"/>
          </w:tcPr>
          <w:p w14:paraId="2F78B824"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gridSpan w:val="2"/>
            <w:shd w:val="pct20" w:color="000000" w:fill="FFFFFF"/>
            <w:vAlign w:val="bottom"/>
          </w:tcPr>
          <w:p w14:paraId="453D114C"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598CE297" w14:textId="77777777">
        <w:trPr>
          <w:cantSplit/>
          <w:trHeight w:val="252"/>
        </w:trPr>
        <w:tc>
          <w:tcPr>
            <w:tcW w:w="2111" w:type="dxa"/>
            <w:shd w:val="clear" w:color="000000" w:fill="FFFFFF"/>
            <w:vAlign w:val="bottom"/>
          </w:tcPr>
          <w:p w14:paraId="2E6B0496"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Other</w:t>
            </w:r>
          </w:p>
        </w:tc>
        <w:tc>
          <w:tcPr>
            <w:tcW w:w="804" w:type="dxa"/>
            <w:tcBorders>
              <w:bottom w:val="nil"/>
            </w:tcBorders>
            <w:shd w:val="clear" w:color="000000" w:fill="FFFFFF"/>
            <w:vAlign w:val="bottom"/>
          </w:tcPr>
          <w:p w14:paraId="5A9BC6FB"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tcBorders>
              <w:bottom w:val="nil"/>
            </w:tcBorders>
            <w:shd w:val="clear" w:color="000000" w:fill="FFFFFF"/>
            <w:vAlign w:val="bottom"/>
          </w:tcPr>
          <w:p w14:paraId="252D78E1"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tcBorders>
              <w:bottom w:val="nil"/>
            </w:tcBorders>
            <w:shd w:val="clear" w:color="000000" w:fill="FFFFFF"/>
            <w:vAlign w:val="bottom"/>
          </w:tcPr>
          <w:p w14:paraId="5C832694"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tcBorders>
              <w:bottom w:val="nil"/>
            </w:tcBorders>
            <w:shd w:val="clear" w:color="000000" w:fill="FFFFFF"/>
            <w:vAlign w:val="bottom"/>
          </w:tcPr>
          <w:p w14:paraId="2E6BE99D"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tcBorders>
              <w:bottom w:val="nil"/>
            </w:tcBorders>
            <w:shd w:val="clear" w:color="000000" w:fill="FFFFFF"/>
            <w:vAlign w:val="bottom"/>
          </w:tcPr>
          <w:p w14:paraId="7CEDEA72"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tcBorders>
              <w:bottom w:val="nil"/>
            </w:tcBorders>
            <w:shd w:val="clear" w:color="000000" w:fill="FFFFFF"/>
            <w:vAlign w:val="bottom"/>
          </w:tcPr>
          <w:p w14:paraId="4E482361"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tcBorders>
              <w:bottom w:val="nil"/>
            </w:tcBorders>
            <w:shd w:val="clear" w:color="000000" w:fill="FFFFFF"/>
            <w:vAlign w:val="bottom"/>
          </w:tcPr>
          <w:p w14:paraId="408225C4"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tcBorders>
              <w:bottom w:val="nil"/>
            </w:tcBorders>
            <w:shd w:val="clear" w:color="000000" w:fill="FFFFFF"/>
            <w:vAlign w:val="bottom"/>
          </w:tcPr>
          <w:p w14:paraId="5BEFAEC3"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tcBorders>
              <w:bottom w:val="nil"/>
            </w:tcBorders>
            <w:shd w:val="clear" w:color="000000" w:fill="FFFFFF"/>
            <w:vAlign w:val="bottom"/>
          </w:tcPr>
          <w:p w14:paraId="15105186" w14:textId="77777777" w:rsidR="006B1736" w:rsidRPr="00D5148E" w:rsidRDefault="006B1736" w:rsidP="00BD4DD4">
            <w:pPr>
              <w:spacing w:before="40" w:after="40" w:line="260" w:lineRule="exact"/>
              <w:jc w:val="center"/>
              <w:rPr>
                <w:rFonts w:ascii="Garamond" w:hAnsi="Garamond"/>
                <w:color w:val="000080"/>
                <w:sz w:val="23"/>
              </w:rPr>
            </w:pPr>
          </w:p>
        </w:tc>
        <w:tc>
          <w:tcPr>
            <w:tcW w:w="804" w:type="dxa"/>
            <w:gridSpan w:val="2"/>
            <w:shd w:val="clear" w:color="000000" w:fill="FFFFFF"/>
            <w:vAlign w:val="bottom"/>
          </w:tcPr>
          <w:p w14:paraId="2E143DA0"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555EB1A6" w14:textId="77777777">
        <w:trPr>
          <w:cantSplit/>
          <w:trHeight w:val="272"/>
        </w:trPr>
        <w:tc>
          <w:tcPr>
            <w:tcW w:w="2111" w:type="dxa"/>
            <w:tcBorders>
              <w:right w:val="single" w:sz="8" w:space="0" w:color="FFFFFF"/>
            </w:tcBorders>
            <w:shd w:val="clear" w:color="auto" w:fill="000080"/>
            <w:vAlign w:val="bottom"/>
          </w:tcPr>
          <w:p w14:paraId="0CDD8EEE" w14:textId="77777777" w:rsidR="006B1736" w:rsidRPr="00D5148E" w:rsidRDefault="006B1736" w:rsidP="00BD4DD4">
            <w:pPr>
              <w:pStyle w:val="Heading9"/>
              <w:spacing w:line="260" w:lineRule="exact"/>
              <w:rPr>
                <w:rFonts w:ascii="Garamond" w:hAnsi="Garamond"/>
                <w:smallCaps w:val="0"/>
              </w:rPr>
            </w:pPr>
            <w:r w:rsidRPr="00D5148E">
              <w:rPr>
                <w:rFonts w:ascii="Garamond" w:hAnsi="Garamond"/>
                <w:smallCaps w:val="0"/>
              </w:rPr>
              <w:t>Total</w:t>
            </w:r>
          </w:p>
        </w:tc>
        <w:tc>
          <w:tcPr>
            <w:tcW w:w="804" w:type="dxa"/>
            <w:tcBorders>
              <w:left w:val="single" w:sz="8" w:space="0" w:color="FFFFFF"/>
              <w:right w:val="single" w:sz="8" w:space="0" w:color="FFFFFF"/>
            </w:tcBorders>
            <w:shd w:val="clear" w:color="auto" w:fill="000080"/>
            <w:vAlign w:val="bottom"/>
          </w:tcPr>
          <w:p w14:paraId="2AC0EC4C" w14:textId="77777777" w:rsidR="006B1736" w:rsidRPr="00D5148E" w:rsidRDefault="006B1736" w:rsidP="00BD4DD4">
            <w:pPr>
              <w:spacing w:before="40" w:after="40" w:line="260" w:lineRule="exact"/>
              <w:jc w:val="center"/>
              <w:rPr>
                <w:rFonts w:ascii="Garamond" w:hAnsi="Garamond"/>
                <w:color w:val="FFFFFF"/>
                <w:sz w:val="23"/>
              </w:rPr>
            </w:pPr>
          </w:p>
        </w:tc>
        <w:tc>
          <w:tcPr>
            <w:tcW w:w="804" w:type="dxa"/>
            <w:tcBorders>
              <w:left w:val="single" w:sz="8" w:space="0" w:color="FFFFFF"/>
              <w:right w:val="single" w:sz="8" w:space="0" w:color="FFFFFF"/>
            </w:tcBorders>
            <w:shd w:val="clear" w:color="auto" w:fill="000080"/>
            <w:vAlign w:val="bottom"/>
          </w:tcPr>
          <w:p w14:paraId="4635DD0D" w14:textId="77777777" w:rsidR="006B1736" w:rsidRPr="00D5148E" w:rsidRDefault="006B1736" w:rsidP="00BD4DD4">
            <w:pPr>
              <w:spacing w:before="40" w:after="40" w:line="260" w:lineRule="exact"/>
              <w:jc w:val="center"/>
              <w:rPr>
                <w:rFonts w:ascii="Garamond" w:hAnsi="Garamond"/>
                <w:color w:val="FFFFFF"/>
                <w:sz w:val="23"/>
              </w:rPr>
            </w:pPr>
          </w:p>
        </w:tc>
        <w:tc>
          <w:tcPr>
            <w:tcW w:w="804" w:type="dxa"/>
            <w:tcBorders>
              <w:left w:val="single" w:sz="8" w:space="0" w:color="FFFFFF"/>
              <w:right w:val="single" w:sz="8" w:space="0" w:color="FFFFFF"/>
            </w:tcBorders>
            <w:shd w:val="clear" w:color="auto" w:fill="000080"/>
            <w:vAlign w:val="bottom"/>
          </w:tcPr>
          <w:p w14:paraId="1B6E1377" w14:textId="77777777" w:rsidR="006B1736" w:rsidRPr="00D5148E" w:rsidRDefault="006B1736" w:rsidP="00BD4DD4">
            <w:pPr>
              <w:spacing w:before="40" w:after="40" w:line="260" w:lineRule="exact"/>
              <w:jc w:val="center"/>
              <w:rPr>
                <w:rFonts w:ascii="Garamond" w:hAnsi="Garamond"/>
                <w:color w:val="FFFFFF"/>
                <w:sz w:val="23"/>
              </w:rPr>
            </w:pPr>
          </w:p>
        </w:tc>
        <w:tc>
          <w:tcPr>
            <w:tcW w:w="804" w:type="dxa"/>
            <w:tcBorders>
              <w:left w:val="single" w:sz="8" w:space="0" w:color="FFFFFF"/>
              <w:right w:val="single" w:sz="8" w:space="0" w:color="FFFFFF"/>
            </w:tcBorders>
            <w:shd w:val="clear" w:color="auto" w:fill="000080"/>
            <w:vAlign w:val="bottom"/>
          </w:tcPr>
          <w:p w14:paraId="68ED8A9A" w14:textId="77777777" w:rsidR="006B1736" w:rsidRPr="00D5148E" w:rsidRDefault="006B1736" w:rsidP="00BD4DD4">
            <w:pPr>
              <w:spacing w:before="40" w:after="40" w:line="260" w:lineRule="exact"/>
              <w:jc w:val="center"/>
              <w:rPr>
                <w:rFonts w:ascii="Garamond" w:hAnsi="Garamond"/>
                <w:color w:val="FFFFFF"/>
                <w:sz w:val="23"/>
              </w:rPr>
            </w:pPr>
          </w:p>
        </w:tc>
        <w:tc>
          <w:tcPr>
            <w:tcW w:w="804" w:type="dxa"/>
            <w:tcBorders>
              <w:left w:val="single" w:sz="8" w:space="0" w:color="FFFFFF"/>
              <w:right w:val="single" w:sz="8" w:space="0" w:color="FFFFFF"/>
            </w:tcBorders>
            <w:shd w:val="clear" w:color="auto" w:fill="000080"/>
            <w:vAlign w:val="bottom"/>
          </w:tcPr>
          <w:p w14:paraId="7BEB35FF" w14:textId="77777777" w:rsidR="006B1736" w:rsidRPr="00D5148E" w:rsidRDefault="006B1736" w:rsidP="00BD4DD4">
            <w:pPr>
              <w:spacing w:before="40" w:after="40" w:line="260" w:lineRule="exact"/>
              <w:jc w:val="center"/>
              <w:rPr>
                <w:rFonts w:ascii="Garamond" w:hAnsi="Garamond"/>
                <w:color w:val="FFFFFF"/>
                <w:sz w:val="23"/>
              </w:rPr>
            </w:pPr>
          </w:p>
        </w:tc>
        <w:tc>
          <w:tcPr>
            <w:tcW w:w="804" w:type="dxa"/>
            <w:tcBorders>
              <w:left w:val="single" w:sz="8" w:space="0" w:color="FFFFFF"/>
              <w:right w:val="single" w:sz="8" w:space="0" w:color="FFFFFF"/>
            </w:tcBorders>
            <w:shd w:val="clear" w:color="auto" w:fill="000080"/>
            <w:vAlign w:val="bottom"/>
          </w:tcPr>
          <w:p w14:paraId="098361BD" w14:textId="77777777" w:rsidR="006B1736" w:rsidRPr="00D5148E" w:rsidRDefault="006B1736" w:rsidP="00BD4DD4">
            <w:pPr>
              <w:spacing w:before="40" w:after="40" w:line="260" w:lineRule="exact"/>
              <w:jc w:val="center"/>
              <w:rPr>
                <w:rFonts w:ascii="Garamond" w:hAnsi="Garamond"/>
                <w:color w:val="FFFFFF"/>
                <w:sz w:val="23"/>
              </w:rPr>
            </w:pPr>
          </w:p>
        </w:tc>
        <w:tc>
          <w:tcPr>
            <w:tcW w:w="804" w:type="dxa"/>
            <w:tcBorders>
              <w:left w:val="single" w:sz="8" w:space="0" w:color="FFFFFF"/>
              <w:right w:val="single" w:sz="8" w:space="0" w:color="FFFFFF"/>
            </w:tcBorders>
            <w:shd w:val="clear" w:color="auto" w:fill="000080"/>
            <w:vAlign w:val="bottom"/>
          </w:tcPr>
          <w:p w14:paraId="10494AEF" w14:textId="77777777" w:rsidR="006B1736" w:rsidRPr="00D5148E" w:rsidRDefault="006B1736" w:rsidP="00BD4DD4">
            <w:pPr>
              <w:spacing w:before="40" w:after="40" w:line="260" w:lineRule="exact"/>
              <w:jc w:val="center"/>
              <w:rPr>
                <w:rFonts w:ascii="Garamond" w:hAnsi="Garamond"/>
                <w:color w:val="FFFFFF"/>
                <w:sz w:val="23"/>
              </w:rPr>
            </w:pPr>
          </w:p>
        </w:tc>
        <w:tc>
          <w:tcPr>
            <w:tcW w:w="804" w:type="dxa"/>
            <w:tcBorders>
              <w:left w:val="single" w:sz="8" w:space="0" w:color="FFFFFF"/>
              <w:right w:val="single" w:sz="8" w:space="0" w:color="FFFFFF"/>
            </w:tcBorders>
            <w:shd w:val="clear" w:color="auto" w:fill="000080"/>
            <w:vAlign w:val="bottom"/>
          </w:tcPr>
          <w:p w14:paraId="66CC59EF" w14:textId="77777777" w:rsidR="006B1736" w:rsidRPr="00D5148E" w:rsidRDefault="006B1736" w:rsidP="00BD4DD4">
            <w:pPr>
              <w:spacing w:before="40" w:after="40" w:line="260" w:lineRule="exact"/>
              <w:jc w:val="center"/>
              <w:rPr>
                <w:rFonts w:ascii="Garamond" w:hAnsi="Garamond"/>
                <w:color w:val="FFFFFF"/>
                <w:sz w:val="23"/>
              </w:rPr>
            </w:pPr>
          </w:p>
        </w:tc>
        <w:tc>
          <w:tcPr>
            <w:tcW w:w="813" w:type="dxa"/>
            <w:gridSpan w:val="2"/>
            <w:tcBorders>
              <w:left w:val="single" w:sz="8" w:space="0" w:color="FFFFFF"/>
              <w:right w:val="single" w:sz="8" w:space="0" w:color="FFFFFF"/>
            </w:tcBorders>
            <w:shd w:val="clear" w:color="auto" w:fill="000080"/>
            <w:vAlign w:val="bottom"/>
          </w:tcPr>
          <w:p w14:paraId="48A31EFC" w14:textId="77777777" w:rsidR="006B1736" w:rsidRPr="00D5148E" w:rsidRDefault="006B1736" w:rsidP="00BD4DD4">
            <w:pPr>
              <w:spacing w:before="40" w:after="40" w:line="260" w:lineRule="exact"/>
              <w:jc w:val="center"/>
              <w:rPr>
                <w:rFonts w:ascii="Garamond" w:hAnsi="Garamond"/>
                <w:color w:val="FFFFFF"/>
                <w:sz w:val="23"/>
              </w:rPr>
            </w:pPr>
          </w:p>
        </w:tc>
        <w:tc>
          <w:tcPr>
            <w:tcW w:w="795" w:type="dxa"/>
            <w:tcBorders>
              <w:left w:val="single" w:sz="8" w:space="0" w:color="FFFFFF"/>
            </w:tcBorders>
            <w:shd w:val="clear" w:color="auto" w:fill="000080"/>
            <w:vAlign w:val="bottom"/>
          </w:tcPr>
          <w:p w14:paraId="34E8785F" w14:textId="77777777" w:rsidR="006B1736" w:rsidRPr="00D5148E" w:rsidRDefault="006B1736" w:rsidP="00BD4DD4">
            <w:pPr>
              <w:spacing w:before="40" w:after="40" w:line="260" w:lineRule="exact"/>
              <w:jc w:val="center"/>
              <w:rPr>
                <w:rFonts w:ascii="Garamond" w:hAnsi="Garamond"/>
                <w:color w:val="FFFFFF"/>
                <w:sz w:val="23"/>
              </w:rPr>
            </w:pPr>
          </w:p>
        </w:tc>
      </w:tr>
    </w:tbl>
    <w:p w14:paraId="2CD1FEAE" w14:textId="77777777" w:rsidR="006B1736" w:rsidRPr="00D5148E" w:rsidRDefault="006B1736" w:rsidP="006B1736">
      <w:pPr>
        <w:pStyle w:val="DefaultText"/>
        <w:widowControl/>
        <w:tabs>
          <w:tab w:val="left" w:pos="2070"/>
        </w:tabs>
        <w:jc w:val="both"/>
        <w:rPr>
          <w:rFonts w:ascii="Garamond" w:hAnsi="Garamond"/>
          <w:b/>
        </w:rPr>
      </w:pPr>
    </w:p>
    <w:tbl>
      <w:tblPr>
        <w:tblW w:w="10160" w:type="dxa"/>
        <w:tblInd w:w="208" w:type="dxa"/>
        <w:tblBorders>
          <w:insideV w:val="single" w:sz="8" w:space="0" w:color="000080"/>
        </w:tblBorders>
        <w:tblLayout w:type="fixed"/>
        <w:tblLook w:val="0000" w:firstRow="0" w:lastRow="0" w:firstColumn="0" w:lastColumn="0" w:noHBand="0" w:noVBand="0"/>
      </w:tblPr>
      <w:tblGrid>
        <w:gridCol w:w="2036"/>
        <w:gridCol w:w="924"/>
        <w:gridCol w:w="810"/>
        <w:gridCol w:w="720"/>
        <w:gridCol w:w="810"/>
        <w:gridCol w:w="810"/>
        <w:gridCol w:w="810"/>
        <w:gridCol w:w="810"/>
        <w:gridCol w:w="810"/>
        <w:gridCol w:w="810"/>
        <w:gridCol w:w="810"/>
      </w:tblGrid>
      <w:tr w:rsidR="004A5F36" w:rsidRPr="00D5148E" w14:paraId="2686943A" w14:textId="77777777">
        <w:trPr>
          <w:trHeight w:val="266"/>
        </w:trPr>
        <w:tc>
          <w:tcPr>
            <w:tcW w:w="2036" w:type="dxa"/>
            <w:shd w:val="clear" w:color="auto" w:fill="000080"/>
            <w:vAlign w:val="bottom"/>
          </w:tcPr>
          <w:p w14:paraId="0F2416BB" w14:textId="77777777" w:rsidR="004A5F36" w:rsidRPr="00D5148E" w:rsidRDefault="004A5F36" w:rsidP="004A5F36">
            <w:pPr>
              <w:pStyle w:val="Heading8"/>
              <w:spacing w:line="260" w:lineRule="exact"/>
              <w:rPr>
                <w:rFonts w:ascii="Garamond" w:hAnsi="Garamond"/>
                <w:smallCaps w:val="0"/>
                <w:color w:val="FFFFFF"/>
              </w:rPr>
            </w:pPr>
            <w:r w:rsidRPr="00D5148E">
              <w:rPr>
                <w:rFonts w:ascii="Garamond" w:hAnsi="Garamond"/>
                <w:smallCaps w:val="0"/>
                <w:color w:val="FFFFFF"/>
              </w:rPr>
              <w:t>Lost</w:t>
            </w:r>
          </w:p>
        </w:tc>
        <w:tc>
          <w:tcPr>
            <w:tcW w:w="1734" w:type="dxa"/>
            <w:gridSpan w:val="2"/>
            <w:shd w:val="clear" w:color="auto" w:fill="000080"/>
            <w:vAlign w:val="bottom"/>
          </w:tcPr>
          <w:p w14:paraId="7688BC47" w14:textId="5871AFCD" w:rsidR="004A5F36" w:rsidRPr="00D5148E" w:rsidRDefault="004A5F36" w:rsidP="004A5F36">
            <w:pPr>
              <w:spacing w:before="40" w:after="40" w:line="260" w:lineRule="exact"/>
              <w:jc w:val="center"/>
              <w:rPr>
                <w:rFonts w:ascii="Garamond" w:hAnsi="Garamond"/>
                <w:b/>
                <w:color w:val="FFFFFF"/>
                <w:sz w:val="23"/>
              </w:rPr>
            </w:pPr>
            <w:r w:rsidRPr="00D5148E">
              <w:rPr>
                <w:rFonts w:ascii="Garamond" w:hAnsi="Garamond"/>
                <w:b/>
                <w:color w:val="FFFFFF"/>
                <w:sz w:val="23"/>
              </w:rPr>
              <w:t>201</w:t>
            </w:r>
            <w:r w:rsidR="00B836D2">
              <w:rPr>
                <w:rFonts w:ascii="Garamond" w:hAnsi="Garamond"/>
                <w:b/>
                <w:color w:val="FFFFFF"/>
                <w:sz w:val="23"/>
              </w:rPr>
              <w:t>9</w:t>
            </w:r>
          </w:p>
        </w:tc>
        <w:tc>
          <w:tcPr>
            <w:tcW w:w="1530" w:type="dxa"/>
            <w:gridSpan w:val="2"/>
            <w:shd w:val="clear" w:color="auto" w:fill="000080"/>
            <w:vAlign w:val="bottom"/>
          </w:tcPr>
          <w:p w14:paraId="76ABE068" w14:textId="5CEE0259" w:rsidR="004A5F36" w:rsidRPr="00D5148E" w:rsidRDefault="004A5F36" w:rsidP="004A5F36">
            <w:pPr>
              <w:spacing w:before="40" w:after="40" w:line="260" w:lineRule="exact"/>
              <w:jc w:val="center"/>
              <w:rPr>
                <w:rFonts w:ascii="Garamond" w:hAnsi="Garamond"/>
                <w:b/>
                <w:color w:val="FFFFFF"/>
                <w:sz w:val="23"/>
              </w:rPr>
            </w:pPr>
            <w:r>
              <w:rPr>
                <w:rFonts w:ascii="Garamond" w:hAnsi="Garamond"/>
                <w:b/>
                <w:color w:val="FFFFFF"/>
                <w:sz w:val="23"/>
              </w:rPr>
              <w:t>20</w:t>
            </w:r>
            <w:r w:rsidR="00B836D2">
              <w:rPr>
                <w:rFonts w:ascii="Garamond" w:hAnsi="Garamond"/>
                <w:b/>
                <w:color w:val="FFFFFF"/>
                <w:sz w:val="23"/>
              </w:rPr>
              <w:t>20</w:t>
            </w:r>
          </w:p>
        </w:tc>
        <w:tc>
          <w:tcPr>
            <w:tcW w:w="1620" w:type="dxa"/>
            <w:gridSpan w:val="2"/>
            <w:shd w:val="clear" w:color="auto" w:fill="000080"/>
            <w:vAlign w:val="bottom"/>
          </w:tcPr>
          <w:p w14:paraId="3ACCF649" w14:textId="02559411" w:rsidR="004A5F36" w:rsidRPr="00D5148E" w:rsidRDefault="004A5F36" w:rsidP="004A5F36">
            <w:pPr>
              <w:spacing w:before="40" w:after="40" w:line="260" w:lineRule="exact"/>
              <w:jc w:val="center"/>
              <w:rPr>
                <w:rFonts w:ascii="Garamond" w:hAnsi="Garamond"/>
                <w:b/>
                <w:color w:val="FFFFFF"/>
                <w:sz w:val="23"/>
              </w:rPr>
            </w:pPr>
            <w:r>
              <w:rPr>
                <w:rFonts w:ascii="Garamond" w:hAnsi="Garamond"/>
                <w:b/>
                <w:color w:val="FFFFFF"/>
                <w:sz w:val="23"/>
              </w:rPr>
              <w:t>202</w:t>
            </w:r>
            <w:r w:rsidR="00B836D2">
              <w:rPr>
                <w:rFonts w:ascii="Garamond" w:hAnsi="Garamond"/>
                <w:b/>
                <w:color w:val="FFFFFF"/>
                <w:sz w:val="23"/>
              </w:rPr>
              <w:t>1</w:t>
            </w:r>
          </w:p>
        </w:tc>
        <w:tc>
          <w:tcPr>
            <w:tcW w:w="1620" w:type="dxa"/>
            <w:gridSpan w:val="2"/>
            <w:shd w:val="clear" w:color="auto" w:fill="000080"/>
            <w:vAlign w:val="bottom"/>
          </w:tcPr>
          <w:p w14:paraId="641115C6" w14:textId="2253D149" w:rsidR="004A5F36" w:rsidRPr="00D5148E" w:rsidRDefault="004A5F36" w:rsidP="004A5F36">
            <w:pPr>
              <w:spacing w:before="40" w:after="40" w:line="260" w:lineRule="exact"/>
              <w:jc w:val="center"/>
              <w:rPr>
                <w:rFonts w:ascii="Garamond" w:hAnsi="Garamond"/>
                <w:b/>
                <w:color w:val="FFFFFF"/>
                <w:sz w:val="23"/>
              </w:rPr>
            </w:pPr>
            <w:r>
              <w:rPr>
                <w:rFonts w:ascii="Garamond" w:hAnsi="Garamond"/>
                <w:b/>
                <w:color w:val="FFFFFF"/>
                <w:sz w:val="23"/>
              </w:rPr>
              <w:t>202</w:t>
            </w:r>
            <w:r w:rsidR="00B836D2">
              <w:rPr>
                <w:rFonts w:ascii="Garamond" w:hAnsi="Garamond"/>
                <w:b/>
                <w:color w:val="FFFFFF"/>
                <w:sz w:val="23"/>
              </w:rPr>
              <w:t>2</w:t>
            </w:r>
          </w:p>
        </w:tc>
        <w:tc>
          <w:tcPr>
            <w:tcW w:w="1620" w:type="dxa"/>
            <w:gridSpan w:val="2"/>
            <w:shd w:val="clear" w:color="auto" w:fill="000080"/>
            <w:vAlign w:val="bottom"/>
          </w:tcPr>
          <w:p w14:paraId="7E7D432A" w14:textId="3A3C8B1E" w:rsidR="004A5F36" w:rsidRPr="00D5148E" w:rsidRDefault="004A5F36" w:rsidP="004A5F36">
            <w:pPr>
              <w:spacing w:before="40" w:after="40" w:line="260" w:lineRule="exact"/>
              <w:jc w:val="center"/>
              <w:rPr>
                <w:rFonts w:ascii="Garamond" w:hAnsi="Garamond"/>
                <w:b/>
                <w:color w:val="FFFFFF"/>
                <w:sz w:val="23"/>
              </w:rPr>
            </w:pPr>
            <w:r>
              <w:rPr>
                <w:rFonts w:ascii="Garamond" w:hAnsi="Garamond"/>
                <w:b/>
                <w:color w:val="FFFFFF"/>
                <w:sz w:val="23"/>
              </w:rPr>
              <w:t>202</w:t>
            </w:r>
            <w:r w:rsidR="00B836D2">
              <w:rPr>
                <w:rFonts w:ascii="Garamond" w:hAnsi="Garamond"/>
                <w:b/>
                <w:color w:val="FFFFFF"/>
                <w:sz w:val="23"/>
              </w:rPr>
              <w:t>3</w:t>
            </w:r>
          </w:p>
        </w:tc>
      </w:tr>
      <w:tr w:rsidR="006B1736" w:rsidRPr="00D5148E" w14:paraId="2F6EFEFF" w14:textId="77777777">
        <w:trPr>
          <w:cantSplit/>
          <w:trHeight w:val="266"/>
        </w:trPr>
        <w:tc>
          <w:tcPr>
            <w:tcW w:w="2036" w:type="dxa"/>
            <w:shd w:val="pct20" w:color="000000" w:fill="FFFFFF"/>
            <w:vAlign w:val="bottom"/>
          </w:tcPr>
          <w:p w14:paraId="13F13330" w14:textId="77777777" w:rsidR="006B1736" w:rsidRPr="00D5148E" w:rsidRDefault="006B1736" w:rsidP="00BD4DD4">
            <w:pPr>
              <w:spacing w:before="40" w:after="40" w:line="260" w:lineRule="exact"/>
              <w:jc w:val="right"/>
              <w:rPr>
                <w:rFonts w:ascii="Garamond" w:hAnsi="Garamond"/>
                <w:b/>
                <w:color w:val="000080"/>
                <w:sz w:val="23"/>
              </w:rPr>
            </w:pPr>
          </w:p>
        </w:tc>
        <w:tc>
          <w:tcPr>
            <w:tcW w:w="924" w:type="dxa"/>
            <w:shd w:val="pct20" w:color="000000" w:fill="FFFFFF"/>
            <w:vAlign w:val="bottom"/>
          </w:tcPr>
          <w:p w14:paraId="2745822B"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10" w:type="dxa"/>
            <w:shd w:val="pct20" w:color="000000" w:fill="FFFFFF"/>
            <w:vAlign w:val="bottom"/>
          </w:tcPr>
          <w:p w14:paraId="309F7B45"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720" w:type="dxa"/>
            <w:shd w:val="pct20" w:color="000000" w:fill="FFFFFF"/>
            <w:vAlign w:val="bottom"/>
          </w:tcPr>
          <w:p w14:paraId="7148E320"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10" w:type="dxa"/>
            <w:shd w:val="pct20" w:color="000000" w:fill="FFFFFF"/>
            <w:vAlign w:val="bottom"/>
          </w:tcPr>
          <w:p w14:paraId="143E3365"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10" w:type="dxa"/>
            <w:shd w:val="pct20" w:color="000000" w:fill="FFFFFF"/>
            <w:vAlign w:val="bottom"/>
          </w:tcPr>
          <w:p w14:paraId="31466B68"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10" w:type="dxa"/>
            <w:shd w:val="pct20" w:color="000000" w:fill="FFFFFF"/>
            <w:vAlign w:val="bottom"/>
          </w:tcPr>
          <w:p w14:paraId="759333B8"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10" w:type="dxa"/>
            <w:shd w:val="pct20" w:color="000000" w:fill="FFFFFF"/>
            <w:vAlign w:val="bottom"/>
          </w:tcPr>
          <w:p w14:paraId="2B3409DD"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10" w:type="dxa"/>
            <w:shd w:val="pct20" w:color="000000" w:fill="FFFFFF"/>
            <w:vAlign w:val="bottom"/>
          </w:tcPr>
          <w:p w14:paraId="066B2C0B"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10" w:type="dxa"/>
            <w:shd w:val="pct20" w:color="000000" w:fill="FFFFFF"/>
            <w:vAlign w:val="bottom"/>
          </w:tcPr>
          <w:p w14:paraId="588563C8"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c>
          <w:tcPr>
            <w:tcW w:w="810" w:type="dxa"/>
            <w:shd w:val="pct20" w:color="000000" w:fill="FFFFFF"/>
            <w:vAlign w:val="bottom"/>
          </w:tcPr>
          <w:p w14:paraId="1051DBEE" w14:textId="77777777" w:rsidR="006B1736" w:rsidRPr="00D5148E" w:rsidRDefault="006B1736" w:rsidP="00BD4DD4">
            <w:pPr>
              <w:spacing w:before="40" w:after="40" w:line="260" w:lineRule="exact"/>
              <w:jc w:val="center"/>
              <w:rPr>
                <w:rFonts w:ascii="Garamond" w:hAnsi="Garamond"/>
                <w:b/>
                <w:color w:val="000080"/>
                <w:sz w:val="23"/>
              </w:rPr>
            </w:pPr>
            <w:r w:rsidRPr="00D5148E">
              <w:rPr>
                <w:rFonts w:ascii="Garamond" w:hAnsi="Garamond"/>
                <w:b/>
                <w:color w:val="000080"/>
                <w:sz w:val="23"/>
              </w:rPr>
              <w:t>$</w:t>
            </w:r>
          </w:p>
        </w:tc>
      </w:tr>
      <w:tr w:rsidR="006B1736" w:rsidRPr="00D5148E" w14:paraId="3EBC99EA" w14:textId="77777777">
        <w:trPr>
          <w:cantSplit/>
          <w:trHeight w:val="266"/>
        </w:trPr>
        <w:tc>
          <w:tcPr>
            <w:tcW w:w="2036" w:type="dxa"/>
            <w:vAlign w:val="bottom"/>
          </w:tcPr>
          <w:p w14:paraId="503945B1"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lastRenderedPageBreak/>
              <w:t>Public</w:t>
            </w:r>
          </w:p>
        </w:tc>
        <w:tc>
          <w:tcPr>
            <w:tcW w:w="924" w:type="dxa"/>
            <w:vAlign w:val="bottom"/>
          </w:tcPr>
          <w:p w14:paraId="403374F6" w14:textId="77777777" w:rsidR="006B1736" w:rsidRPr="00D5148E" w:rsidRDefault="006B1736" w:rsidP="00BD4DD4">
            <w:pPr>
              <w:spacing w:before="40" w:after="40" w:line="260" w:lineRule="exact"/>
              <w:jc w:val="center"/>
              <w:rPr>
                <w:rFonts w:ascii="Garamond" w:hAnsi="Garamond"/>
                <w:color w:val="000080"/>
                <w:sz w:val="23"/>
                <w:szCs w:val="23"/>
              </w:rPr>
            </w:pPr>
          </w:p>
        </w:tc>
        <w:tc>
          <w:tcPr>
            <w:tcW w:w="810" w:type="dxa"/>
            <w:vAlign w:val="bottom"/>
          </w:tcPr>
          <w:p w14:paraId="111ADD28" w14:textId="77777777" w:rsidR="006B1736" w:rsidRPr="00D5148E" w:rsidRDefault="006B1736" w:rsidP="00BD4DD4">
            <w:pPr>
              <w:spacing w:before="40" w:after="40" w:line="260" w:lineRule="exact"/>
              <w:jc w:val="center"/>
              <w:rPr>
                <w:rFonts w:ascii="Garamond" w:hAnsi="Garamond"/>
                <w:color w:val="000080"/>
                <w:sz w:val="23"/>
              </w:rPr>
            </w:pPr>
          </w:p>
        </w:tc>
        <w:tc>
          <w:tcPr>
            <w:tcW w:w="720" w:type="dxa"/>
            <w:vAlign w:val="bottom"/>
          </w:tcPr>
          <w:p w14:paraId="4EA30E90"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60728BA5"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256410E9"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0AE97791"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399C9CA4"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48320470"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41E113C1"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72BFAF7F"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074FEA2E" w14:textId="77777777">
        <w:trPr>
          <w:cantSplit/>
          <w:trHeight w:val="266"/>
        </w:trPr>
        <w:tc>
          <w:tcPr>
            <w:tcW w:w="2036" w:type="dxa"/>
            <w:shd w:val="pct20" w:color="000000" w:fill="FFFFFF"/>
            <w:vAlign w:val="bottom"/>
          </w:tcPr>
          <w:p w14:paraId="64698CBC"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ERISA</w:t>
            </w:r>
          </w:p>
        </w:tc>
        <w:tc>
          <w:tcPr>
            <w:tcW w:w="924" w:type="dxa"/>
            <w:shd w:val="pct20" w:color="000000" w:fill="FFFFFF"/>
            <w:vAlign w:val="bottom"/>
          </w:tcPr>
          <w:p w14:paraId="4048E343" w14:textId="77777777" w:rsidR="006B1736" w:rsidRPr="00D5148E" w:rsidRDefault="006B1736" w:rsidP="00BD4DD4">
            <w:pPr>
              <w:spacing w:before="40" w:after="40" w:line="260" w:lineRule="exact"/>
              <w:jc w:val="center"/>
              <w:rPr>
                <w:rFonts w:ascii="Garamond" w:hAnsi="Garamond"/>
                <w:color w:val="000080"/>
                <w:sz w:val="23"/>
                <w:szCs w:val="23"/>
              </w:rPr>
            </w:pPr>
          </w:p>
        </w:tc>
        <w:tc>
          <w:tcPr>
            <w:tcW w:w="810" w:type="dxa"/>
            <w:shd w:val="pct20" w:color="000000" w:fill="FFFFFF"/>
            <w:vAlign w:val="bottom"/>
          </w:tcPr>
          <w:p w14:paraId="47434872" w14:textId="77777777" w:rsidR="006B1736" w:rsidRPr="00D5148E" w:rsidRDefault="006B1736" w:rsidP="00BD4DD4">
            <w:pPr>
              <w:spacing w:before="40" w:after="40" w:line="260" w:lineRule="exact"/>
              <w:jc w:val="center"/>
              <w:rPr>
                <w:rFonts w:ascii="Garamond" w:hAnsi="Garamond"/>
                <w:color w:val="000080"/>
                <w:sz w:val="23"/>
              </w:rPr>
            </w:pPr>
          </w:p>
        </w:tc>
        <w:tc>
          <w:tcPr>
            <w:tcW w:w="720" w:type="dxa"/>
            <w:shd w:val="pct20" w:color="000000" w:fill="FFFFFF"/>
            <w:vAlign w:val="bottom"/>
          </w:tcPr>
          <w:p w14:paraId="7B3F25B6"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4096B153"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701DA0E1"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3BB1CEE0"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2F5A3A06"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3370B912"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0678A68F"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5D9A6635"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2F84F7C0" w14:textId="77777777">
        <w:trPr>
          <w:cantSplit/>
          <w:trHeight w:val="266"/>
        </w:trPr>
        <w:tc>
          <w:tcPr>
            <w:tcW w:w="2036" w:type="dxa"/>
            <w:vAlign w:val="bottom"/>
          </w:tcPr>
          <w:p w14:paraId="1FD7A1E8"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Taft-Hartley</w:t>
            </w:r>
          </w:p>
        </w:tc>
        <w:tc>
          <w:tcPr>
            <w:tcW w:w="924" w:type="dxa"/>
            <w:vAlign w:val="bottom"/>
          </w:tcPr>
          <w:p w14:paraId="2E6B07CA" w14:textId="77777777" w:rsidR="006B1736" w:rsidRPr="00D5148E" w:rsidRDefault="006B1736" w:rsidP="00BD4DD4">
            <w:pPr>
              <w:spacing w:before="40" w:after="40" w:line="260" w:lineRule="exact"/>
              <w:jc w:val="center"/>
              <w:rPr>
                <w:rFonts w:ascii="Garamond" w:hAnsi="Garamond"/>
                <w:color w:val="000080"/>
                <w:sz w:val="23"/>
                <w:szCs w:val="23"/>
              </w:rPr>
            </w:pPr>
          </w:p>
        </w:tc>
        <w:tc>
          <w:tcPr>
            <w:tcW w:w="810" w:type="dxa"/>
            <w:vAlign w:val="bottom"/>
          </w:tcPr>
          <w:p w14:paraId="5B16A74C" w14:textId="77777777" w:rsidR="006B1736" w:rsidRPr="00D5148E" w:rsidRDefault="006B1736" w:rsidP="00BD4DD4">
            <w:pPr>
              <w:spacing w:before="40" w:after="40" w:line="260" w:lineRule="exact"/>
              <w:jc w:val="center"/>
              <w:rPr>
                <w:rFonts w:ascii="Garamond" w:hAnsi="Garamond"/>
                <w:color w:val="000080"/>
                <w:sz w:val="23"/>
              </w:rPr>
            </w:pPr>
          </w:p>
        </w:tc>
        <w:tc>
          <w:tcPr>
            <w:tcW w:w="720" w:type="dxa"/>
            <w:vAlign w:val="bottom"/>
          </w:tcPr>
          <w:p w14:paraId="0F1D036D"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671926E4"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4AF5DECE"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557166D7"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7A83366B"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16CBB1CA"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1F70633C"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359BA7E6"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53561048" w14:textId="77777777">
        <w:trPr>
          <w:cantSplit/>
          <w:trHeight w:val="266"/>
        </w:trPr>
        <w:tc>
          <w:tcPr>
            <w:tcW w:w="2036" w:type="dxa"/>
            <w:shd w:val="pct20" w:color="000000" w:fill="FFFFFF"/>
            <w:vAlign w:val="bottom"/>
          </w:tcPr>
          <w:p w14:paraId="1B214862"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Endowment</w:t>
            </w:r>
          </w:p>
        </w:tc>
        <w:tc>
          <w:tcPr>
            <w:tcW w:w="924" w:type="dxa"/>
            <w:shd w:val="pct20" w:color="000000" w:fill="FFFFFF"/>
            <w:vAlign w:val="bottom"/>
          </w:tcPr>
          <w:p w14:paraId="66E2A3F4" w14:textId="77777777" w:rsidR="006B1736" w:rsidRPr="00D5148E" w:rsidRDefault="006B1736" w:rsidP="00BD4DD4">
            <w:pPr>
              <w:spacing w:before="40" w:after="40" w:line="260" w:lineRule="exact"/>
              <w:jc w:val="center"/>
              <w:rPr>
                <w:rFonts w:ascii="Garamond" w:hAnsi="Garamond"/>
                <w:color w:val="000080"/>
                <w:sz w:val="23"/>
                <w:szCs w:val="23"/>
              </w:rPr>
            </w:pPr>
          </w:p>
        </w:tc>
        <w:tc>
          <w:tcPr>
            <w:tcW w:w="810" w:type="dxa"/>
            <w:shd w:val="pct20" w:color="000000" w:fill="FFFFFF"/>
            <w:vAlign w:val="bottom"/>
          </w:tcPr>
          <w:p w14:paraId="1FB8A501" w14:textId="77777777" w:rsidR="006B1736" w:rsidRPr="00D5148E" w:rsidRDefault="006B1736" w:rsidP="00BD4DD4">
            <w:pPr>
              <w:spacing w:before="40" w:after="40" w:line="260" w:lineRule="exact"/>
              <w:jc w:val="center"/>
              <w:rPr>
                <w:rFonts w:ascii="Garamond" w:hAnsi="Garamond"/>
                <w:color w:val="000080"/>
                <w:sz w:val="23"/>
              </w:rPr>
            </w:pPr>
          </w:p>
        </w:tc>
        <w:tc>
          <w:tcPr>
            <w:tcW w:w="720" w:type="dxa"/>
            <w:shd w:val="pct20" w:color="000000" w:fill="FFFFFF"/>
            <w:vAlign w:val="bottom"/>
          </w:tcPr>
          <w:p w14:paraId="099ED748"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2DB59650"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2A543489"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7B702B75"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1940107B"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49C50497"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264E00C1"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197FB52C"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1AD2169D" w14:textId="77777777">
        <w:trPr>
          <w:cantSplit/>
          <w:trHeight w:val="266"/>
        </w:trPr>
        <w:tc>
          <w:tcPr>
            <w:tcW w:w="2036" w:type="dxa"/>
            <w:vAlign w:val="bottom"/>
          </w:tcPr>
          <w:p w14:paraId="27BB75F2"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Foundation</w:t>
            </w:r>
          </w:p>
        </w:tc>
        <w:tc>
          <w:tcPr>
            <w:tcW w:w="924" w:type="dxa"/>
            <w:vAlign w:val="bottom"/>
          </w:tcPr>
          <w:p w14:paraId="5DA88BF2" w14:textId="77777777" w:rsidR="006B1736" w:rsidRPr="00D5148E" w:rsidRDefault="006B1736" w:rsidP="00BD4DD4">
            <w:pPr>
              <w:spacing w:before="40" w:after="40" w:line="260" w:lineRule="exact"/>
              <w:jc w:val="center"/>
              <w:rPr>
                <w:rFonts w:ascii="Garamond" w:hAnsi="Garamond"/>
                <w:color w:val="000080"/>
                <w:sz w:val="23"/>
                <w:szCs w:val="23"/>
              </w:rPr>
            </w:pPr>
          </w:p>
        </w:tc>
        <w:tc>
          <w:tcPr>
            <w:tcW w:w="810" w:type="dxa"/>
            <w:vAlign w:val="bottom"/>
          </w:tcPr>
          <w:p w14:paraId="260DA43F" w14:textId="77777777" w:rsidR="006B1736" w:rsidRPr="00D5148E" w:rsidRDefault="006B1736" w:rsidP="00BD4DD4">
            <w:pPr>
              <w:spacing w:before="40" w:after="40" w:line="260" w:lineRule="exact"/>
              <w:jc w:val="center"/>
              <w:rPr>
                <w:rFonts w:ascii="Garamond" w:hAnsi="Garamond"/>
                <w:color w:val="000080"/>
                <w:sz w:val="23"/>
              </w:rPr>
            </w:pPr>
          </w:p>
        </w:tc>
        <w:tc>
          <w:tcPr>
            <w:tcW w:w="720" w:type="dxa"/>
            <w:vAlign w:val="bottom"/>
          </w:tcPr>
          <w:p w14:paraId="7462DCDA"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0FBF7A7B"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3FCA67B9"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52F9F009"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597A5C37"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463086BE"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4EADFBEB"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vAlign w:val="bottom"/>
          </w:tcPr>
          <w:p w14:paraId="03A6387F"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766D4C01" w14:textId="77777777">
        <w:trPr>
          <w:cantSplit/>
          <w:trHeight w:val="266"/>
        </w:trPr>
        <w:tc>
          <w:tcPr>
            <w:tcW w:w="2036" w:type="dxa"/>
            <w:shd w:val="pct20" w:color="000000" w:fill="FFFFFF"/>
            <w:vAlign w:val="bottom"/>
          </w:tcPr>
          <w:p w14:paraId="08BA3A8A"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Religious Order</w:t>
            </w:r>
          </w:p>
        </w:tc>
        <w:tc>
          <w:tcPr>
            <w:tcW w:w="924" w:type="dxa"/>
            <w:shd w:val="pct20" w:color="000000" w:fill="FFFFFF"/>
            <w:vAlign w:val="bottom"/>
          </w:tcPr>
          <w:p w14:paraId="6B6467C4" w14:textId="77777777" w:rsidR="006B1736" w:rsidRPr="00D5148E" w:rsidRDefault="006B1736" w:rsidP="00BD4DD4">
            <w:pPr>
              <w:spacing w:before="40" w:after="40" w:line="260" w:lineRule="exact"/>
              <w:jc w:val="center"/>
              <w:rPr>
                <w:rFonts w:ascii="Garamond" w:hAnsi="Garamond"/>
                <w:color w:val="000080"/>
                <w:sz w:val="23"/>
                <w:szCs w:val="23"/>
              </w:rPr>
            </w:pPr>
          </w:p>
        </w:tc>
        <w:tc>
          <w:tcPr>
            <w:tcW w:w="810" w:type="dxa"/>
            <w:shd w:val="pct20" w:color="000000" w:fill="FFFFFF"/>
            <w:vAlign w:val="bottom"/>
          </w:tcPr>
          <w:p w14:paraId="05EDCDC8" w14:textId="77777777" w:rsidR="006B1736" w:rsidRPr="00D5148E" w:rsidRDefault="006B1736" w:rsidP="00BD4DD4">
            <w:pPr>
              <w:spacing w:before="40" w:after="40" w:line="260" w:lineRule="exact"/>
              <w:jc w:val="center"/>
              <w:rPr>
                <w:rFonts w:ascii="Garamond" w:hAnsi="Garamond"/>
                <w:color w:val="000080"/>
                <w:sz w:val="23"/>
              </w:rPr>
            </w:pPr>
          </w:p>
        </w:tc>
        <w:tc>
          <w:tcPr>
            <w:tcW w:w="720" w:type="dxa"/>
            <w:shd w:val="pct20" w:color="000000" w:fill="FFFFFF"/>
            <w:vAlign w:val="bottom"/>
          </w:tcPr>
          <w:p w14:paraId="0EFC23A3"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79EFDD9B"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021588C3"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0F2C4149"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2FD159F3"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0D749440"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4C680DFA"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pct20" w:color="000000" w:fill="FFFFFF"/>
            <w:vAlign w:val="bottom"/>
          </w:tcPr>
          <w:p w14:paraId="4EED0889"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719F469B" w14:textId="77777777">
        <w:trPr>
          <w:cantSplit/>
          <w:trHeight w:val="266"/>
        </w:trPr>
        <w:tc>
          <w:tcPr>
            <w:tcW w:w="2036" w:type="dxa"/>
            <w:shd w:val="clear" w:color="000000" w:fill="FFFFFF"/>
            <w:vAlign w:val="bottom"/>
          </w:tcPr>
          <w:p w14:paraId="5A09B334" w14:textId="77777777" w:rsidR="006B1736" w:rsidRPr="00D5148E" w:rsidRDefault="006B1736" w:rsidP="00BD4DD4">
            <w:pPr>
              <w:spacing w:before="40" w:after="40" w:line="260" w:lineRule="exact"/>
              <w:jc w:val="right"/>
              <w:rPr>
                <w:rFonts w:ascii="Garamond" w:hAnsi="Garamond"/>
                <w:b/>
                <w:color w:val="000080"/>
                <w:sz w:val="23"/>
                <w:szCs w:val="23"/>
              </w:rPr>
            </w:pPr>
            <w:r w:rsidRPr="00D5148E">
              <w:rPr>
                <w:rFonts w:ascii="Garamond" w:hAnsi="Garamond"/>
                <w:b/>
                <w:color w:val="000080"/>
                <w:sz w:val="23"/>
                <w:szCs w:val="23"/>
              </w:rPr>
              <w:t>Other</w:t>
            </w:r>
          </w:p>
        </w:tc>
        <w:tc>
          <w:tcPr>
            <w:tcW w:w="924" w:type="dxa"/>
            <w:tcBorders>
              <w:bottom w:val="nil"/>
            </w:tcBorders>
            <w:shd w:val="clear" w:color="000000" w:fill="FFFFFF"/>
            <w:vAlign w:val="bottom"/>
          </w:tcPr>
          <w:p w14:paraId="412CC102" w14:textId="77777777" w:rsidR="006B1736" w:rsidRPr="00D5148E" w:rsidRDefault="006B1736" w:rsidP="00BD4DD4">
            <w:pPr>
              <w:spacing w:before="40" w:after="40" w:line="260" w:lineRule="exact"/>
              <w:jc w:val="center"/>
              <w:rPr>
                <w:rFonts w:ascii="Garamond" w:hAnsi="Garamond"/>
                <w:color w:val="000080"/>
                <w:sz w:val="23"/>
                <w:szCs w:val="23"/>
              </w:rPr>
            </w:pPr>
          </w:p>
        </w:tc>
        <w:tc>
          <w:tcPr>
            <w:tcW w:w="810" w:type="dxa"/>
            <w:tcBorders>
              <w:bottom w:val="nil"/>
            </w:tcBorders>
            <w:shd w:val="clear" w:color="000000" w:fill="FFFFFF"/>
            <w:vAlign w:val="bottom"/>
          </w:tcPr>
          <w:p w14:paraId="6CF551E0" w14:textId="77777777" w:rsidR="006B1736" w:rsidRPr="00D5148E" w:rsidRDefault="006B1736" w:rsidP="00BD4DD4">
            <w:pPr>
              <w:spacing w:before="40" w:after="40" w:line="260" w:lineRule="exact"/>
              <w:jc w:val="center"/>
              <w:rPr>
                <w:rFonts w:ascii="Garamond" w:hAnsi="Garamond"/>
                <w:color w:val="000080"/>
                <w:sz w:val="23"/>
              </w:rPr>
            </w:pPr>
          </w:p>
        </w:tc>
        <w:tc>
          <w:tcPr>
            <w:tcW w:w="720" w:type="dxa"/>
            <w:tcBorders>
              <w:bottom w:val="nil"/>
            </w:tcBorders>
            <w:shd w:val="clear" w:color="000000" w:fill="FFFFFF"/>
            <w:vAlign w:val="bottom"/>
          </w:tcPr>
          <w:p w14:paraId="1A52EAA6"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tcBorders>
              <w:bottom w:val="nil"/>
            </w:tcBorders>
            <w:shd w:val="clear" w:color="000000" w:fill="FFFFFF"/>
            <w:vAlign w:val="bottom"/>
          </w:tcPr>
          <w:p w14:paraId="7A00A7E9"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tcBorders>
              <w:bottom w:val="nil"/>
            </w:tcBorders>
            <w:shd w:val="clear" w:color="000000" w:fill="FFFFFF"/>
            <w:vAlign w:val="bottom"/>
          </w:tcPr>
          <w:p w14:paraId="06368C09"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tcBorders>
              <w:bottom w:val="nil"/>
            </w:tcBorders>
            <w:shd w:val="clear" w:color="000000" w:fill="FFFFFF"/>
            <w:vAlign w:val="bottom"/>
          </w:tcPr>
          <w:p w14:paraId="75A6E871"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tcBorders>
              <w:bottom w:val="nil"/>
            </w:tcBorders>
            <w:shd w:val="clear" w:color="000000" w:fill="FFFFFF"/>
            <w:vAlign w:val="bottom"/>
          </w:tcPr>
          <w:p w14:paraId="1F303994"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tcBorders>
              <w:bottom w:val="nil"/>
            </w:tcBorders>
            <w:shd w:val="clear" w:color="000000" w:fill="FFFFFF"/>
            <w:vAlign w:val="bottom"/>
          </w:tcPr>
          <w:p w14:paraId="181DA66E"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tcBorders>
              <w:bottom w:val="nil"/>
            </w:tcBorders>
            <w:shd w:val="clear" w:color="000000" w:fill="FFFFFF"/>
            <w:vAlign w:val="bottom"/>
          </w:tcPr>
          <w:p w14:paraId="44867E43" w14:textId="77777777" w:rsidR="006B1736" w:rsidRPr="00D5148E" w:rsidRDefault="006B1736" w:rsidP="00BD4DD4">
            <w:pPr>
              <w:spacing w:before="40" w:after="40" w:line="260" w:lineRule="exact"/>
              <w:jc w:val="center"/>
              <w:rPr>
                <w:rFonts w:ascii="Garamond" w:hAnsi="Garamond"/>
                <w:color w:val="000080"/>
                <w:sz w:val="23"/>
              </w:rPr>
            </w:pPr>
          </w:p>
        </w:tc>
        <w:tc>
          <w:tcPr>
            <w:tcW w:w="810" w:type="dxa"/>
            <w:shd w:val="clear" w:color="000000" w:fill="FFFFFF"/>
            <w:vAlign w:val="bottom"/>
          </w:tcPr>
          <w:p w14:paraId="76A6A1EF" w14:textId="77777777" w:rsidR="006B1736" w:rsidRPr="00D5148E" w:rsidRDefault="006B1736" w:rsidP="00BD4DD4">
            <w:pPr>
              <w:spacing w:before="40" w:after="40" w:line="260" w:lineRule="exact"/>
              <w:jc w:val="center"/>
              <w:rPr>
                <w:rFonts w:ascii="Garamond" w:hAnsi="Garamond"/>
                <w:color w:val="000080"/>
                <w:sz w:val="23"/>
              </w:rPr>
            </w:pPr>
          </w:p>
        </w:tc>
      </w:tr>
      <w:tr w:rsidR="006B1736" w:rsidRPr="00D5148E" w14:paraId="57BD4CB6" w14:textId="77777777">
        <w:trPr>
          <w:cantSplit/>
          <w:trHeight w:val="266"/>
        </w:trPr>
        <w:tc>
          <w:tcPr>
            <w:tcW w:w="2036" w:type="dxa"/>
            <w:tcBorders>
              <w:right w:val="single" w:sz="8" w:space="0" w:color="FFFFFF"/>
            </w:tcBorders>
            <w:shd w:val="clear" w:color="auto" w:fill="000080"/>
            <w:vAlign w:val="bottom"/>
          </w:tcPr>
          <w:p w14:paraId="0664A106" w14:textId="77777777" w:rsidR="006B1736" w:rsidRPr="00D5148E" w:rsidRDefault="006B1736" w:rsidP="00BD4DD4">
            <w:pPr>
              <w:pStyle w:val="Heading9"/>
              <w:spacing w:line="260" w:lineRule="exact"/>
              <w:rPr>
                <w:rFonts w:ascii="Garamond" w:hAnsi="Garamond"/>
                <w:smallCaps w:val="0"/>
              </w:rPr>
            </w:pPr>
            <w:r w:rsidRPr="00D5148E">
              <w:rPr>
                <w:rFonts w:ascii="Garamond" w:hAnsi="Garamond"/>
                <w:smallCaps w:val="0"/>
              </w:rPr>
              <w:t>Total</w:t>
            </w:r>
          </w:p>
        </w:tc>
        <w:tc>
          <w:tcPr>
            <w:tcW w:w="924" w:type="dxa"/>
            <w:tcBorders>
              <w:left w:val="single" w:sz="8" w:space="0" w:color="FFFFFF"/>
              <w:right w:val="single" w:sz="8" w:space="0" w:color="FFFFFF"/>
            </w:tcBorders>
            <w:shd w:val="clear" w:color="auto" w:fill="000080"/>
            <w:vAlign w:val="bottom"/>
          </w:tcPr>
          <w:p w14:paraId="5D820845" w14:textId="77777777" w:rsidR="006B1736" w:rsidRPr="00D5148E" w:rsidRDefault="006B1736" w:rsidP="00BD4DD4">
            <w:pPr>
              <w:spacing w:before="40" w:after="40" w:line="260" w:lineRule="exact"/>
              <w:jc w:val="center"/>
              <w:rPr>
                <w:rFonts w:ascii="Garamond" w:hAnsi="Garamond"/>
                <w:color w:val="FFFFFF"/>
                <w:sz w:val="23"/>
              </w:rPr>
            </w:pPr>
          </w:p>
        </w:tc>
        <w:tc>
          <w:tcPr>
            <w:tcW w:w="810" w:type="dxa"/>
            <w:tcBorders>
              <w:left w:val="single" w:sz="8" w:space="0" w:color="FFFFFF"/>
              <w:right w:val="single" w:sz="8" w:space="0" w:color="FFFFFF"/>
            </w:tcBorders>
            <w:shd w:val="clear" w:color="auto" w:fill="000080"/>
            <w:vAlign w:val="bottom"/>
          </w:tcPr>
          <w:p w14:paraId="60841588" w14:textId="77777777" w:rsidR="006B1736" w:rsidRPr="00D5148E" w:rsidRDefault="006B1736" w:rsidP="00BD4DD4">
            <w:pPr>
              <w:spacing w:before="40" w:after="40" w:line="260" w:lineRule="exact"/>
              <w:jc w:val="center"/>
              <w:rPr>
                <w:rFonts w:ascii="Garamond" w:hAnsi="Garamond"/>
                <w:color w:val="FFFFFF"/>
                <w:sz w:val="23"/>
              </w:rPr>
            </w:pPr>
          </w:p>
        </w:tc>
        <w:tc>
          <w:tcPr>
            <w:tcW w:w="720" w:type="dxa"/>
            <w:tcBorders>
              <w:left w:val="single" w:sz="8" w:space="0" w:color="FFFFFF"/>
              <w:right w:val="single" w:sz="8" w:space="0" w:color="FFFFFF"/>
            </w:tcBorders>
            <w:shd w:val="clear" w:color="auto" w:fill="000080"/>
            <w:vAlign w:val="bottom"/>
          </w:tcPr>
          <w:p w14:paraId="463AF3C6" w14:textId="77777777" w:rsidR="006B1736" w:rsidRPr="00D5148E" w:rsidRDefault="006B1736" w:rsidP="00BD4DD4">
            <w:pPr>
              <w:spacing w:before="40" w:after="40" w:line="260" w:lineRule="exact"/>
              <w:jc w:val="center"/>
              <w:rPr>
                <w:rFonts w:ascii="Garamond" w:hAnsi="Garamond"/>
                <w:color w:val="FFFFFF"/>
                <w:sz w:val="23"/>
              </w:rPr>
            </w:pPr>
          </w:p>
        </w:tc>
        <w:tc>
          <w:tcPr>
            <w:tcW w:w="810" w:type="dxa"/>
            <w:tcBorders>
              <w:left w:val="single" w:sz="8" w:space="0" w:color="FFFFFF"/>
              <w:right w:val="single" w:sz="8" w:space="0" w:color="FFFFFF"/>
            </w:tcBorders>
            <w:shd w:val="clear" w:color="auto" w:fill="000080"/>
            <w:vAlign w:val="bottom"/>
          </w:tcPr>
          <w:p w14:paraId="5EA6C5F3" w14:textId="77777777" w:rsidR="006B1736" w:rsidRPr="00D5148E" w:rsidRDefault="006B1736" w:rsidP="00BD4DD4">
            <w:pPr>
              <w:spacing w:before="40" w:after="40" w:line="260" w:lineRule="exact"/>
              <w:jc w:val="center"/>
              <w:rPr>
                <w:rFonts w:ascii="Garamond" w:hAnsi="Garamond"/>
                <w:color w:val="FFFFFF"/>
                <w:sz w:val="23"/>
              </w:rPr>
            </w:pPr>
          </w:p>
        </w:tc>
        <w:tc>
          <w:tcPr>
            <w:tcW w:w="810" w:type="dxa"/>
            <w:tcBorders>
              <w:left w:val="single" w:sz="8" w:space="0" w:color="FFFFFF"/>
              <w:right w:val="single" w:sz="8" w:space="0" w:color="FFFFFF"/>
            </w:tcBorders>
            <w:shd w:val="clear" w:color="auto" w:fill="000080"/>
            <w:vAlign w:val="bottom"/>
          </w:tcPr>
          <w:p w14:paraId="3F04DF02" w14:textId="77777777" w:rsidR="006B1736" w:rsidRPr="00D5148E" w:rsidRDefault="006B1736" w:rsidP="00BD4DD4">
            <w:pPr>
              <w:spacing w:before="40" w:after="40" w:line="260" w:lineRule="exact"/>
              <w:jc w:val="center"/>
              <w:rPr>
                <w:rFonts w:ascii="Garamond" w:hAnsi="Garamond"/>
                <w:color w:val="FFFFFF"/>
                <w:sz w:val="23"/>
              </w:rPr>
            </w:pPr>
          </w:p>
        </w:tc>
        <w:tc>
          <w:tcPr>
            <w:tcW w:w="810" w:type="dxa"/>
            <w:tcBorders>
              <w:left w:val="single" w:sz="8" w:space="0" w:color="FFFFFF"/>
              <w:right w:val="single" w:sz="8" w:space="0" w:color="FFFFFF"/>
            </w:tcBorders>
            <w:shd w:val="clear" w:color="auto" w:fill="000080"/>
            <w:vAlign w:val="bottom"/>
          </w:tcPr>
          <w:p w14:paraId="38EC2080" w14:textId="77777777" w:rsidR="006B1736" w:rsidRPr="00D5148E" w:rsidRDefault="006B1736" w:rsidP="00BD4DD4">
            <w:pPr>
              <w:spacing w:before="40" w:after="40" w:line="260" w:lineRule="exact"/>
              <w:jc w:val="center"/>
              <w:rPr>
                <w:rFonts w:ascii="Garamond" w:hAnsi="Garamond"/>
                <w:color w:val="FFFFFF"/>
                <w:sz w:val="23"/>
              </w:rPr>
            </w:pPr>
          </w:p>
        </w:tc>
        <w:tc>
          <w:tcPr>
            <w:tcW w:w="810" w:type="dxa"/>
            <w:tcBorders>
              <w:left w:val="single" w:sz="8" w:space="0" w:color="FFFFFF"/>
              <w:right w:val="single" w:sz="8" w:space="0" w:color="FFFFFF"/>
            </w:tcBorders>
            <w:shd w:val="clear" w:color="auto" w:fill="000080"/>
            <w:vAlign w:val="bottom"/>
          </w:tcPr>
          <w:p w14:paraId="55A7A0FF" w14:textId="77777777" w:rsidR="006B1736" w:rsidRPr="00D5148E" w:rsidRDefault="006B1736" w:rsidP="00BD4DD4">
            <w:pPr>
              <w:spacing w:before="40" w:after="40" w:line="260" w:lineRule="exact"/>
              <w:jc w:val="center"/>
              <w:rPr>
                <w:rFonts w:ascii="Garamond" w:hAnsi="Garamond"/>
                <w:color w:val="FFFFFF"/>
                <w:sz w:val="23"/>
              </w:rPr>
            </w:pPr>
          </w:p>
        </w:tc>
        <w:tc>
          <w:tcPr>
            <w:tcW w:w="810" w:type="dxa"/>
            <w:tcBorders>
              <w:left w:val="single" w:sz="8" w:space="0" w:color="FFFFFF"/>
              <w:right w:val="single" w:sz="8" w:space="0" w:color="FFFFFF"/>
            </w:tcBorders>
            <w:shd w:val="clear" w:color="auto" w:fill="000080"/>
            <w:vAlign w:val="bottom"/>
          </w:tcPr>
          <w:p w14:paraId="1AD82FF4" w14:textId="77777777" w:rsidR="006B1736" w:rsidRPr="00D5148E" w:rsidRDefault="006B1736" w:rsidP="00BD4DD4">
            <w:pPr>
              <w:spacing w:before="40" w:after="40" w:line="260" w:lineRule="exact"/>
              <w:jc w:val="center"/>
              <w:rPr>
                <w:rFonts w:ascii="Garamond" w:hAnsi="Garamond"/>
                <w:color w:val="FFFFFF"/>
                <w:sz w:val="23"/>
              </w:rPr>
            </w:pPr>
          </w:p>
        </w:tc>
        <w:tc>
          <w:tcPr>
            <w:tcW w:w="810" w:type="dxa"/>
            <w:tcBorders>
              <w:left w:val="single" w:sz="8" w:space="0" w:color="FFFFFF"/>
              <w:right w:val="single" w:sz="8" w:space="0" w:color="FFFFFF"/>
            </w:tcBorders>
            <w:shd w:val="clear" w:color="auto" w:fill="000080"/>
            <w:vAlign w:val="bottom"/>
          </w:tcPr>
          <w:p w14:paraId="72B46AE5" w14:textId="77777777" w:rsidR="006B1736" w:rsidRPr="00D5148E" w:rsidRDefault="006B1736" w:rsidP="00BD4DD4">
            <w:pPr>
              <w:spacing w:before="40" w:after="40" w:line="260" w:lineRule="exact"/>
              <w:jc w:val="center"/>
              <w:rPr>
                <w:rFonts w:ascii="Garamond" w:hAnsi="Garamond"/>
                <w:color w:val="FFFFFF"/>
                <w:sz w:val="23"/>
              </w:rPr>
            </w:pPr>
          </w:p>
        </w:tc>
        <w:tc>
          <w:tcPr>
            <w:tcW w:w="810" w:type="dxa"/>
            <w:tcBorders>
              <w:left w:val="single" w:sz="8" w:space="0" w:color="FFFFFF"/>
            </w:tcBorders>
            <w:shd w:val="clear" w:color="auto" w:fill="000080"/>
            <w:vAlign w:val="bottom"/>
          </w:tcPr>
          <w:p w14:paraId="0E75C96E" w14:textId="77777777" w:rsidR="006B1736" w:rsidRPr="00D5148E" w:rsidRDefault="006B1736" w:rsidP="00BD4DD4">
            <w:pPr>
              <w:spacing w:before="40" w:after="40" w:line="260" w:lineRule="exact"/>
              <w:jc w:val="center"/>
              <w:rPr>
                <w:rFonts w:ascii="Garamond" w:hAnsi="Garamond"/>
                <w:color w:val="FFFFFF"/>
                <w:sz w:val="23"/>
              </w:rPr>
            </w:pPr>
          </w:p>
        </w:tc>
      </w:tr>
    </w:tbl>
    <w:p w14:paraId="1434D476" w14:textId="77777777" w:rsidR="006B1736" w:rsidRPr="00D5148E" w:rsidRDefault="006B1736" w:rsidP="006B1736">
      <w:pPr>
        <w:pStyle w:val="DefaultText"/>
        <w:widowControl/>
        <w:tabs>
          <w:tab w:val="left" w:pos="2070"/>
        </w:tabs>
        <w:jc w:val="both"/>
        <w:rPr>
          <w:rFonts w:ascii="Garamond" w:hAnsi="Garamond"/>
          <w:b/>
        </w:rPr>
      </w:pPr>
    </w:p>
    <w:p w14:paraId="49C76D63" w14:textId="77777777" w:rsidR="006B1736" w:rsidRPr="00D5148E" w:rsidRDefault="006B1736" w:rsidP="006B1736">
      <w:pPr>
        <w:pStyle w:val="DefaultText"/>
        <w:widowControl/>
        <w:tabs>
          <w:tab w:val="left" w:pos="2070"/>
        </w:tabs>
        <w:jc w:val="both"/>
        <w:rPr>
          <w:rFonts w:ascii="Garamond" w:hAnsi="Garamond"/>
          <w:b/>
        </w:rPr>
      </w:pPr>
    </w:p>
    <w:p w14:paraId="02BC437D" w14:textId="77777777" w:rsidR="006B1736" w:rsidRPr="00D5148E" w:rsidRDefault="006B1736" w:rsidP="006B1736">
      <w:pPr>
        <w:pStyle w:val="DefaultText"/>
        <w:widowControl/>
        <w:tabs>
          <w:tab w:val="left" w:pos="2070"/>
        </w:tabs>
        <w:ind w:firstLine="720"/>
        <w:jc w:val="both"/>
        <w:rPr>
          <w:rFonts w:ascii="Garamond" w:hAnsi="Garamond"/>
          <w:b/>
          <w:color w:val="000080"/>
        </w:rPr>
      </w:pPr>
      <w:r w:rsidRPr="00D5148E">
        <w:rPr>
          <w:rFonts w:ascii="Garamond" w:hAnsi="Garamond"/>
          <w:b/>
          <w:color w:val="000080"/>
        </w:rPr>
        <w:t>Please provide the reason behind any termination.</w:t>
      </w:r>
    </w:p>
    <w:p w14:paraId="0B75C1B2" w14:textId="77777777" w:rsidR="006B1736" w:rsidRPr="00D5148E" w:rsidRDefault="006B1736" w:rsidP="006B1736">
      <w:pPr>
        <w:pStyle w:val="DefaultText"/>
        <w:widowControl/>
        <w:tabs>
          <w:tab w:val="left" w:pos="2070"/>
        </w:tabs>
        <w:ind w:firstLine="720"/>
        <w:jc w:val="both"/>
        <w:rPr>
          <w:rFonts w:ascii="Garamond" w:hAnsi="Garamond"/>
          <w:b/>
          <w:color w:val="000080"/>
        </w:rPr>
      </w:pPr>
    </w:p>
    <w:p w14:paraId="3F946E62" w14:textId="77777777" w:rsidR="006B1736" w:rsidRPr="00D5148E" w:rsidRDefault="006B1736" w:rsidP="006B1736">
      <w:pPr>
        <w:tabs>
          <w:tab w:val="left" w:pos="2070"/>
        </w:tabs>
        <w:jc w:val="both"/>
        <w:rPr>
          <w:rFonts w:ascii="Garamond" w:hAnsi="Garamond"/>
          <w:b/>
          <w:sz w:val="24"/>
          <w:szCs w:val="24"/>
        </w:rPr>
      </w:pPr>
    </w:p>
    <w:p w14:paraId="3C5B7039" w14:textId="77777777" w:rsidR="006B1736" w:rsidRPr="00D5148E" w:rsidRDefault="006B1736" w:rsidP="006B1736">
      <w:pPr>
        <w:pStyle w:val="DefaultText"/>
        <w:widowControl/>
        <w:numPr>
          <w:ilvl w:val="0"/>
          <w:numId w:val="5"/>
        </w:numPr>
        <w:tabs>
          <w:tab w:val="left" w:pos="2070"/>
        </w:tabs>
        <w:jc w:val="both"/>
        <w:rPr>
          <w:rFonts w:ascii="Garamond" w:hAnsi="Garamond"/>
          <w:b/>
          <w:color w:val="000080"/>
        </w:rPr>
      </w:pPr>
      <w:r w:rsidRPr="00D5148E">
        <w:rPr>
          <w:rFonts w:ascii="Garamond" w:hAnsi="Garamond"/>
          <w:b/>
          <w:color w:val="000080"/>
        </w:rPr>
        <w:t>What are your plans for growth in the next three years, and in the next five years?</w:t>
      </w:r>
    </w:p>
    <w:p w14:paraId="1AED01F7" w14:textId="77777777" w:rsidR="006B1736" w:rsidRPr="00D5148E" w:rsidRDefault="006B1736" w:rsidP="006B1736">
      <w:pPr>
        <w:pStyle w:val="DefaultText"/>
        <w:widowControl/>
        <w:tabs>
          <w:tab w:val="left" w:pos="2070"/>
        </w:tabs>
        <w:ind w:left="360"/>
        <w:jc w:val="both"/>
        <w:rPr>
          <w:rFonts w:ascii="Garamond" w:hAnsi="Garamond"/>
          <w:b/>
          <w:color w:val="000080"/>
        </w:rPr>
      </w:pPr>
    </w:p>
    <w:p w14:paraId="1171309B" w14:textId="77777777" w:rsidR="006B1736" w:rsidRPr="00D5148E" w:rsidRDefault="006B1736" w:rsidP="006B1736">
      <w:pPr>
        <w:pStyle w:val="DefaultText"/>
        <w:widowControl/>
        <w:numPr>
          <w:ilvl w:val="0"/>
          <w:numId w:val="5"/>
        </w:numPr>
        <w:jc w:val="both"/>
        <w:rPr>
          <w:rFonts w:ascii="Garamond" w:hAnsi="Garamond"/>
          <w:b/>
          <w:color w:val="000080"/>
        </w:rPr>
      </w:pPr>
      <w:r w:rsidRPr="00D5148E">
        <w:rPr>
          <w:rFonts w:ascii="Garamond" w:hAnsi="Garamond"/>
          <w:b/>
          <w:color w:val="000080"/>
        </w:rPr>
        <w:t>Please provide five references and their contact information.</w:t>
      </w:r>
    </w:p>
    <w:p w14:paraId="3E6275E9" w14:textId="77777777" w:rsidR="006B1736" w:rsidRPr="00D5148E" w:rsidRDefault="006B1736" w:rsidP="006B1736">
      <w:pPr>
        <w:pStyle w:val="DefaultText"/>
        <w:widowControl/>
        <w:jc w:val="both"/>
        <w:rPr>
          <w:rFonts w:ascii="Garamond" w:hAnsi="Garamond"/>
          <w:b/>
          <w:color w:val="000080"/>
        </w:rPr>
      </w:pPr>
    </w:p>
    <w:p w14:paraId="6252500C" w14:textId="77777777" w:rsidR="006B1736" w:rsidRPr="00D5148E" w:rsidRDefault="006B1736" w:rsidP="006B1736">
      <w:pPr>
        <w:pStyle w:val="DefaultText"/>
        <w:widowControl/>
        <w:numPr>
          <w:ilvl w:val="0"/>
          <w:numId w:val="5"/>
        </w:numPr>
        <w:jc w:val="both"/>
        <w:rPr>
          <w:rFonts w:ascii="Garamond" w:hAnsi="Garamond"/>
          <w:b/>
          <w:bCs/>
          <w:color w:val="000080"/>
        </w:rPr>
      </w:pPr>
      <w:r w:rsidRPr="00D5148E">
        <w:rPr>
          <w:rFonts w:ascii="Garamond" w:hAnsi="Garamond"/>
          <w:b/>
          <w:color w:val="000080"/>
        </w:rPr>
        <w:t xml:space="preserve">Describe any litigation or investigation within the last five years that has had or currently has a direct impact on the Trust/Custody Department. </w:t>
      </w:r>
    </w:p>
    <w:p w14:paraId="0AD5C57D" w14:textId="77777777" w:rsidR="006B1736" w:rsidRPr="00D5148E" w:rsidRDefault="006B1736" w:rsidP="006B1736">
      <w:pPr>
        <w:pStyle w:val="DefaultText"/>
        <w:widowControl/>
        <w:jc w:val="both"/>
        <w:rPr>
          <w:rFonts w:ascii="Garamond" w:hAnsi="Garamond"/>
          <w:b/>
          <w:bCs/>
          <w:color w:val="000080"/>
        </w:rPr>
      </w:pPr>
    </w:p>
    <w:p w14:paraId="4605F9D1" w14:textId="77777777" w:rsidR="006B1736" w:rsidRPr="00D5148E" w:rsidRDefault="006B1736" w:rsidP="006B1736">
      <w:pPr>
        <w:pStyle w:val="DefaultText"/>
        <w:widowControl/>
        <w:numPr>
          <w:ilvl w:val="0"/>
          <w:numId w:val="5"/>
        </w:numPr>
        <w:jc w:val="both"/>
        <w:rPr>
          <w:rFonts w:ascii="Garamond" w:hAnsi="Garamond"/>
          <w:b/>
          <w:bCs/>
          <w:color w:val="000080"/>
        </w:rPr>
      </w:pPr>
      <w:r w:rsidRPr="00D5148E">
        <w:rPr>
          <w:rFonts w:ascii="Garamond" w:hAnsi="Garamond"/>
          <w:b/>
          <w:color w:val="000080"/>
        </w:rPr>
        <w:t xml:space="preserve">What were the key findings from the most recent SSAE 16 (SAS 70) review?  Briefly list and describe the nature of all errors and/or weaknesses that were discovered as a result of an outside review of SSAE 16 (SAS 70).  What steps have been taken to correct the errors or otherwise improve the controls?  </w:t>
      </w:r>
    </w:p>
    <w:p w14:paraId="6E4DA39C" w14:textId="77777777" w:rsidR="006B1736" w:rsidRPr="00D5148E" w:rsidRDefault="006B1736" w:rsidP="006B1736">
      <w:pPr>
        <w:pStyle w:val="DefaultText"/>
        <w:widowControl/>
        <w:jc w:val="both"/>
        <w:rPr>
          <w:rFonts w:ascii="Garamond" w:hAnsi="Garamond"/>
          <w:b/>
          <w:bCs/>
          <w:color w:val="000080"/>
        </w:rPr>
      </w:pPr>
    </w:p>
    <w:p w14:paraId="338A8BF6" w14:textId="77777777" w:rsidR="006B1736" w:rsidRPr="00D5148E" w:rsidRDefault="006B1736" w:rsidP="006B1736">
      <w:pPr>
        <w:pStyle w:val="DefaultText"/>
        <w:widowControl/>
        <w:numPr>
          <w:ilvl w:val="0"/>
          <w:numId w:val="5"/>
        </w:numPr>
        <w:jc w:val="both"/>
        <w:rPr>
          <w:rFonts w:ascii="Garamond" w:hAnsi="Garamond"/>
          <w:b/>
          <w:bCs/>
          <w:color w:val="000080"/>
        </w:rPr>
      </w:pPr>
      <w:r w:rsidRPr="00D5148E">
        <w:rPr>
          <w:rFonts w:ascii="Garamond" w:hAnsi="Garamond"/>
          <w:b/>
          <w:color w:val="000080"/>
        </w:rPr>
        <w:t>How often do you provide updated SSAE 16 (SAS 70) reports?</w:t>
      </w:r>
    </w:p>
    <w:p w14:paraId="6528329C" w14:textId="77777777" w:rsidR="006B1736" w:rsidRPr="00D5148E" w:rsidRDefault="006B1736" w:rsidP="006B1736">
      <w:pPr>
        <w:pStyle w:val="DefaultText"/>
        <w:widowControl/>
        <w:jc w:val="both"/>
        <w:rPr>
          <w:rFonts w:ascii="Garamond" w:hAnsi="Garamond"/>
          <w:b/>
          <w:bCs/>
          <w:color w:val="000080"/>
        </w:rPr>
      </w:pPr>
    </w:p>
    <w:p w14:paraId="522A6722" w14:textId="77777777" w:rsidR="006B1736" w:rsidRPr="00D5148E" w:rsidRDefault="006B1736" w:rsidP="006B1736">
      <w:pPr>
        <w:pStyle w:val="DefaultText"/>
        <w:widowControl/>
        <w:numPr>
          <w:ilvl w:val="0"/>
          <w:numId w:val="5"/>
        </w:numPr>
        <w:tabs>
          <w:tab w:val="left" w:pos="2070"/>
        </w:tabs>
        <w:jc w:val="both"/>
        <w:rPr>
          <w:rFonts w:ascii="Garamond" w:hAnsi="Garamond"/>
          <w:b/>
          <w:color w:val="000080"/>
        </w:rPr>
      </w:pPr>
      <w:r w:rsidRPr="00D5148E">
        <w:rPr>
          <w:rFonts w:ascii="Garamond" w:hAnsi="Garamond"/>
          <w:b/>
          <w:color w:val="000080"/>
        </w:rPr>
        <w:t>What features set you apart from other custodians?</w:t>
      </w:r>
    </w:p>
    <w:p w14:paraId="3FC362BC" w14:textId="77777777" w:rsidR="003A7A2F" w:rsidRPr="00D5148E" w:rsidRDefault="003A7A2F" w:rsidP="003A7A2F">
      <w:pPr>
        <w:pStyle w:val="ListParagraph"/>
        <w:rPr>
          <w:rFonts w:ascii="Garamond" w:hAnsi="Garamond"/>
          <w:b/>
          <w:color w:val="000080"/>
        </w:rPr>
      </w:pPr>
    </w:p>
    <w:p w14:paraId="45AFA8E7" w14:textId="77777777" w:rsidR="00502E8F" w:rsidRPr="00D5148E" w:rsidRDefault="00502E8F" w:rsidP="006B1736">
      <w:pPr>
        <w:pStyle w:val="DefaultText"/>
        <w:widowControl/>
        <w:numPr>
          <w:ilvl w:val="0"/>
          <w:numId w:val="5"/>
        </w:numPr>
        <w:tabs>
          <w:tab w:val="left" w:pos="2070"/>
        </w:tabs>
        <w:jc w:val="both"/>
        <w:rPr>
          <w:rFonts w:ascii="Garamond" w:hAnsi="Garamond"/>
          <w:b/>
          <w:color w:val="000080"/>
        </w:rPr>
      </w:pPr>
      <w:r w:rsidRPr="00D5148E">
        <w:rPr>
          <w:rFonts w:ascii="Garamond" w:hAnsi="Garamond"/>
          <w:b/>
          <w:color w:val="000080"/>
        </w:rPr>
        <w:t>Is your firm associated with any other custodial banks (parent, subsidiary or partners)? Please describe those relationships.</w:t>
      </w:r>
    </w:p>
    <w:p w14:paraId="7EEF8141" w14:textId="77777777" w:rsidR="00502E8F" w:rsidRPr="00D5148E" w:rsidRDefault="00502E8F" w:rsidP="00502E8F">
      <w:pPr>
        <w:pStyle w:val="ListParagraph"/>
        <w:rPr>
          <w:rFonts w:ascii="Garamond" w:hAnsi="Garamond"/>
          <w:b/>
          <w:color w:val="000080"/>
        </w:rPr>
      </w:pPr>
    </w:p>
    <w:p w14:paraId="453E8490" w14:textId="77777777" w:rsidR="006B1736" w:rsidRPr="00D5148E" w:rsidRDefault="003A7A2F" w:rsidP="00502E8F">
      <w:pPr>
        <w:pStyle w:val="DefaultText"/>
        <w:widowControl/>
        <w:numPr>
          <w:ilvl w:val="0"/>
          <w:numId w:val="5"/>
        </w:numPr>
        <w:tabs>
          <w:tab w:val="left" w:pos="2070"/>
        </w:tabs>
        <w:jc w:val="both"/>
        <w:rPr>
          <w:rFonts w:ascii="Garamond" w:hAnsi="Garamond"/>
          <w:b/>
          <w:bCs/>
        </w:rPr>
      </w:pPr>
      <w:r w:rsidRPr="00D5148E">
        <w:rPr>
          <w:rFonts w:ascii="Garamond" w:hAnsi="Garamond"/>
          <w:b/>
          <w:color w:val="000080"/>
        </w:rPr>
        <w:t>Is your firm associated with any other financial institutions (whether parent or subsidiary)?</w:t>
      </w:r>
      <w:r w:rsidR="00502E8F" w:rsidRPr="00D5148E">
        <w:rPr>
          <w:rFonts w:ascii="Garamond" w:hAnsi="Garamond"/>
          <w:b/>
          <w:color w:val="000080"/>
        </w:rPr>
        <w:t xml:space="preserve"> </w:t>
      </w:r>
    </w:p>
    <w:p w14:paraId="0A705C29" w14:textId="77777777" w:rsidR="006B1736" w:rsidRPr="00D5148E" w:rsidRDefault="006B1736" w:rsidP="006B1736">
      <w:pPr>
        <w:pStyle w:val="DefaultText"/>
        <w:widowControl/>
        <w:jc w:val="both"/>
        <w:rPr>
          <w:rFonts w:ascii="Garamond" w:hAnsi="Garamond"/>
          <w:b/>
          <w:bCs/>
        </w:rPr>
      </w:pPr>
    </w:p>
    <w:p w14:paraId="138C4E30" w14:textId="77777777" w:rsidR="006B1736" w:rsidRPr="00D5148E" w:rsidRDefault="006B1736" w:rsidP="006B1736">
      <w:pPr>
        <w:pStyle w:val="DefaultText"/>
        <w:widowControl/>
        <w:ind w:left="360"/>
        <w:jc w:val="both"/>
        <w:rPr>
          <w:rFonts w:ascii="Garamond" w:hAnsi="Garamond"/>
          <w:b/>
          <w:bCs/>
        </w:rPr>
      </w:pPr>
    </w:p>
    <w:p w14:paraId="08A0513F" w14:textId="77777777" w:rsidR="006B1736" w:rsidRPr="00D5148E" w:rsidRDefault="006B1736" w:rsidP="006B1736">
      <w:pPr>
        <w:pStyle w:val="DefaultText"/>
        <w:widowControl/>
        <w:numPr>
          <w:ilvl w:val="3"/>
          <w:numId w:val="5"/>
        </w:numPr>
        <w:tabs>
          <w:tab w:val="left" w:pos="630"/>
        </w:tabs>
        <w:ind w:hanging="3240"/>
        <w:jc w:val="both"/>
        <w:rPr>
          <w:rFonts w:ascii="Garamond" w:hAnsi="Garamond"/>
          <w:b/>
          <w:bCs/>
          <w:color w:val="000080"/>
        </w:rPr>
      </w:pPr>
      <w:r w:rsidRPr="00D5148E">
        <w:rPr>
          <w:rFonts w:ascii="Garamond" w:hAnsi="Garamond"/>
          <w:b/>
          <w:bCs/>
          <w:color w:val="000080"/>
        </w:rPr>
        <w:t>ADMINISTRATION &amp; CLIENT SERVICES</w:t>
      </w:r>
    </w:p>
    <w:p w14:paraId="09598E25" w14:textId="77777777" w:rsidR="006B1736" w:rsidRPr="00D5148E" w:rsidRDefault="006B1736" w:rsidP="006B1736">
      <w:pPr>
        <w:pStyle w:val="DefaultText"/>
        <w:widowControl/>
        <w:jc w:val="both"/>
        <w:rPr>
          <w:rFonts w:ascii="Garamond" w:hAnsi="Garamond"/>
          <w:b/>
          <w:bCs/>
          <w:color w:val="000080"/>
        </w:rPr>
      </w:pPr>
    </w:p>
    <w:p w14:paraId="4BAED405" w14:textId="77777777" w:rsidR="006B1736" w:rsidRPr="00D5148E" w:rsidRDefault="006B1736" w:rsidP="006B1736">
      <w:pPr>
        <w:pStyle w:val="DefaultText"/>
        <w:widowControl/>
        <w:ind w:left="360"/>
        <w:jc w:val="both"/>
        <w:rPr>
          <w:rFonts w:ascii="Garamond" w:hAnsi="Garamond"/>
          <w:b/>
          <w:color w:val="000080"/>
        </w:rPr>
      </w:pPr>
    </w:p>
    <w:p w14:paraId="0D088E99"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Please give an overview of the client services that you provide to Trust/Custody clients.</w:t>
      </w:r>
    </w:p>
    <w:p w14:paraId="1C5341B3" w14:textId="77777777" w:rsidR="006B1736" w:rsidRPr="00D5148E" w:rsidRDefault="006B1736" w:rsidP="006B1736">
      <w:pPr>
        <w:pStyle w:val="DefaultText"/>
        <w:widowControl/>
        <w:ind w:left="360"/>
        <w:jc w:val="both"/>
        <w:rPr>
          <w:rFonts w:ascii="Garamond" w:hAnsi="Garamond"/>
          <w:b/>
          <w:color w:val="000080"/>
        </w:rPr>
      </w:pPr>
    </w:p>
    <w:p w14:paraId="410C39C2" w14:textId="77777777" w:rsidR="006B1736" w:rsidRPr="00D5148E" w:rsidRDefault="00C97E13" w:rsidP="006B1736">
      <w:pPr>
        <w:pStyle w:val="DefaultText"/>
        <w:widowControl/>
        <w:numPr>
          <w:ilvl w:val="0"/>
          <w:numId w:val="6"/>
        </w:numPr>
        <w:jc w:val="both"/>
        <w:rPr>
          <w:rFonts w:ascii="Garamond" w:hAnsi="Garamond"/>
          <w:b/>
          <w:color w:val="000080"/>
        </w:rPr>
      </w:pPr>
      <w:r w:rsidRPr="00D5148E">
        <w:rPr>
          <w:rFonts w:ascii="Garamond" w:hAnsi="Garamond"/>
          <w:b/>
          <w:color w:val="000080"/>
        </w:rPr>
        <w:t>L</w:t>
      </w:r>
      <w:r w:rsidR="006B1736" w:rsidRPr="00D5148E">
        <w:rPr>
          <w:rFonts w:ascii="Garamond" w:hAnsi="Garamond"/>
          <w:b/>
          <w:color w:val="000080"/>
        </w:rPr>
        <w:t>ist the locations (city, state) of all administrative operations and computer facilities that support your custody operations.</w:t>
      </w:r>
      <w:r w:rsidR="00AE2868" w:rsidRPr="00D5148E">
        <w:rPr>
          <w:rFonts w:ascii="Garamond" w:hAnsi="Garamond"/>
          <w:b/>
          <w:color w:val="000080"/>
        </w:rPr>
        <w:t xml:space="preserve">  </w:t>
      </w:r>
    </w:p>
    <w:p w14:paraId="0D109721" w14:textId="77777777" w:rsidR="00AE2868" w:rsidRPr="00D5148E" w:rsidRDefault="00AE2868" w:rsidP="00AE2868">
      <w:pPr>
        <w:pStyle w:val="DefaultText"/>
        <w:widowControl/>
        <w:jc w:val="both"/>
        <w:rPr>
          <w:rFonts w:ascii="Garamond" w:hAnsi="Garamond"/>
          <w:b/>
          <w:color w:val="000080"/>
        </w:rPr>
      </w:pPr>
    </w:p>
    <w:p w14:paraId="508283AF" w14:textId="77777777" w:rsidR="00AE2868" w:rsidRPr="00D5148E" w:rsidRDefault="00AE2868" w:rsidP="006B1736">
      <w:pPr>
        <w:pStyle w:val="DefaultText"/>
        <w:widowControl/>
        <w:numPr>
          <w:ilvl w:val="0"/>
          <w:numId w:val="6"/>
        </w:numPr>
        <w:jc w:val="both"/>
        <w:rPr>
          <w:rFonts w:ascii="Garamond" w:hAnsi="Garamond"/>
          <w:b/>
          <w:color w:val="000080"/>
        </w:rPr>
      </w:pPr>
      <w:r w:rsidRPr="00D5148E">
        <w:rPr>
          <w:rFonts w:ascii="Garamond" w:hAnsi="Garamond"/>
          <w:b/>
          <w:color w:val="000080"/>
        </w:rPr>
        <w:t>Where is the location of the toll-free call center?</w:t>
      </w:r>
    </w:p>
    <w:p w14:paraId="3A02C158" w14:textId="77777777" w:rsidR="006B1736" w:rsidRPr="00D5148E" w:rsidRDefault="006B1736" w:rsidP="006B1736">
      <w:pPr>
        <w:pStyle w:val="DefaultText"/>
        <w:widowControl/>
        <w:jc w:val="both"/>
        <w:rPr>
          <w:rFonts w:ascii="Garamond" w:hAnsi="Garamond"/>
          <w:b/>
          <w:color w:val="000080"/>
        </w:rPr>
      </w:pPr>
    </w:p>
    <w:p w14:paraId="16C00E9C"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Who will be the client’s primary contact and where are they located?</w:t>
      </w:r>
    </w:p>
    <w:p w14:paraId="60FD2EA4" w14:textId="77777777" w:rsidR="006B1736" w:rsidRPr="00D5148E" w:rsidRDefault="006B1736" w:rsidP="006B1736">
      <w:pPr>
        <w:pStyle w:val="DefaultText"/>
        <w:widowControl/>
        <w:jc w:val="both"/>
        <w:rPr>
          <w:rFonts w:ascii="Garamond" w:hAnsi="Garamond"/>
          <w:b/>
          <w:color w:val="000080"/>
        </w:rPr>
      </w:pPr>
    </w:p>
    <w:p w14:paraId="6BF33DB7"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 xml:space="preserve">Will a dedicated team be assigned to this account?  If so, please list all members of the team and briefly describe their responsibilities.  </w:t>
      </w:r>
    </w:p>
    <w:p w14:paraId="6D938426" w14:textId="77777777" w:rsidR="006B1736" w:rsidRPr="00D5148E" w:rsidRDefault="006B1736" w:rsidP="006B1736">
      <w:pPr>
        <w:pStyle w:val="DefaultText"/>
        <w:widowControl/>
        <w:jc w:val="both"/>
        <w:rPr>
          <w:rFonts w:ascii="Garamond" w:hAnsi="Garamond"/>
          <w:b/>
          <w:color w:val="000080"/>
        </w:rPr>
      </w:pPr>
    </w:p>
    <w:p w14:paraId="4F418A95" w14:textId="77777777" w:rsidR="00BA643C" w:rsidRPr="00D5148E" w:rsidRDefault="00C97E13" w:rsidP="006B1736">
      <w:pPr>
        <w:pStyle w:val="DefaultText"/>
        <w:widowControl/>
        <w:numPr>
          <w:ilvl w:val="0"/>
          <w:numId w:val="6"/>
        </w:numPr>
        <w:jc w:val="both"/>
        <w:rPr>
          <w:rFonts w:ascii="Garamond" w:hAnsi="Garamond"/>
          <w:b/>
          <w:color w:val="000080"/>
        </w:rPr>
      </w:pPr>
      <w:r w:rsidRPr="00D5148E">
        <w:rPr>
          <w:rFonts w:ascii="Garamond" w:hAnsi="Garamond"/>
          <w:b/>
          <w:color w:val="000080"/>
        </w:rPr>
        <w:t>H</w:t>
      </w:r>
      <w:r w:rsidR="006B1736" w:rsidRPr="00D5148E">
        <w:rPr>
          <w:rFonts w:ascii="Garamond" w:hAnsi="Garamond"/>
          <w:b/>
          <w:color w:val="000080"/>
        </w:rPr>
        <w:t xml:space="preserve">ow many clients does a primary relationship manager typically service?  </w:t>
      </w:r>
    </w:p>
    <w:p w14:paraId="206E5BCF" w14:textId="77777777" w:rsidR="00BA643C" w:rsidRPr="00D5148E" w:rsidRDefault="00BA643C" w:rsidP="00BA643C">
      <w:pPr>
        <w:pStyle w:val="ListParagraph"/>
        <w:rPr>
          <w:rFonts w:ascii="Garamond" w:hAnsi="Garamond"/>
          <w:b/>
          <w:color w:val="000080"/>
        </w:rPr>
      </w:pPr>
    </w:p>
    <w:p w14:paraId="44C4DA55"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 xml:space="preserve">If a specific manager has been named for this account, how many clients do </w:t>
      </w:r>
      <w:r w:rsidRPr="00D5148E">
        <w:rPr>
          <w:rFonts w:ascii="Garamond" w:hAnsi="Garamond"/>
          <w:b/>
          <w:color w:val="000080"/>
          <w:u w:val="single"/>
        </w:rPr>
        <w:t>they</w:t>
      </w:r>
      <w:r w:rsidRPr="00D5148E">
        <w:rPr>
          <w:rFonts w:ascii="Garamond" w:hAnsi="Garamond"/>
          <w:b/>
          <w:color w:val="000080"/>
        </w:rPr>
        <w:t xml:space="preserve"> currently work with?</w:t>
      </w:r>
    </w:p>
    <w:p w14:paraId="4EF8C951" w14:textId="77777777" w:rsidR="00BA643C" w:rsidRPr="00D5148E" w:rsidRDefault="00BA643C" w:rsidP="00BA643C">
      <w:pPr>
        <w:pStyle w:val="ListParagraph"/>
        <w:rPr>
          <w:rFonts w:ascii="Garamond" w:hAnsi="Garamond"/>
          <w:b/>
          <w:color w:val="000080"/>
        </w:rPr>
      </w:pPr>
    </w:p>
    <w:p w14:paraId="39500B7B" w14:textId="77777777" w:rsidR="00BA643C" w:rsidRPr="00D5148E" w:rsidRDefault="00BA643C" w:rsidP="006B1736">
      <w:pPr>
        <w:pStyle w:val="DefaultText"/>
        <w:widowControl/>
        <w:numPr>
          <w:ilvl w:val="0"/>
          <w:numId w:val="6"/>
        </w:numPr>
        <w:jc w:val="both"/>
        <w:rPr>
          <w:rFonts w:ascii="Garamond" w:hAnsi="Garamond"/>
          <w:b/>
          <w:color w:val="000080"/>
        </w:rPr>
      </w:pPr>
      <w:r w:rsidRPr="00D5148E">
        <w:rPr>
          <w:rFonts w:ascii="Garamond" w:hAnsi="Garamond"/>
          <w:b/>
          <w:color w:val="000080"/>
        </w:rPr>
        <w:t>Please attach biographies of the team members.</w:t>
      </w:r>
    </w:p>
    <w:p w14:paraId="4ED54C78" w14:textId="77777777" w:rsidR="006B1736" w:rsidRPr="00D5148E" w:rsidRDefault="006B1736" w:rsidP="006B1736">
      <w:pPr>
        <w:pStyle w:val="DefaultText"/>
        <w:widowControl/>
        <w:jc w:val="both"/>
        <w:rPr>
          <w:rFonts w:ascii="Garamond" w:hAnsi="Garamond"/>
          <w:b/>
          <w:color w:val="000080"/>
        </w:rPr>
      </w:pPr>
    </w:p>
    <w:p w14:paraId="67E368D0"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How many employees of the custodial group have you gained in each of the past five years and how many employees of the custodial group have you lost in each of the past five years?  Please break this down by professional and operations personnel.</w:t>
      </w:r>
    </w:p>
    <w:p w14:paraId="1A38EFDF" w14:textId="77777777" w:rsidR="006B1736" w:rsidRPr="00D5148E" w:rsidRDefault="006B1736" w:rsidP="006B1736">
      <w:pPr>
        <w:pStyle w:val="DefaultText"/>
        <w:widowControl/>
        <w:ind w:left="360"/>
        <w:jc w:val="both"/>
        <w:rPr>
          <w:rFonts w:ascii="Garamond" w:hAnsi="Garamond"/>
          <w:b/>
          <w:color w:val="000080"/>
        </w:rPr>
      </w:pPr>
    </w:p>
    <w:p w14:paraId="1556FE9A"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Provide the level of turnover (%) for the Trust Department as a whole f</w:t>
      </w:r>
      <w:r w:rsidR="00A546AE" w:rsidRPr="00D5148E">
        <w:rPr>
          <w:rFonts w:ascii="Garamond" w:hAnsi="Garamond"/>
          <w:b/>
          <w:color w:val="000080"/>
        </w:rPr>
        <w:t>or each of the past three years:</w:t>
      </w:r>
    </w:p>
    <w:p w14:paraId="45722373" w14:textId="77777777" w:rsidR="006B1736" w:rsidRPr="00D5148E" w:rsidRDefault="006B1736" w:rsidP="006B1736">
      <w:pPr>
        <w:pStyle w:val="DefaultText"/>
        <w:widowControl/>
        <w:ind w:left="720"/>
        <w:jc w:val="both"/>
        <w:rPr>
          <w:rFonts w:ascii="Garamond" w:hAnsi="Garamond"/>
          <w:b/>
          <w:color w:val="000080"/>
        </w:rPr>
      </w:pPr>
    </w:p>
    <w:tbl>
      <w:tblPr>
        <w:tblW w:w="5040" w:type="dxa"/>
        <w:tblInd w:w="1764" w:type="dxa"/>
        <w:tblBorders>
          <w:top w:val="single" w:sz="8" w:space="0" w:color="000080"/>
          <w:left w:val="single" w:sz="8" w:space="0" w:color="000080"/>
          <w:bottom w:val="single" w:sz="8" w:space="0" w:color="000080"/>
          <w:right w:val="single" w:sz="8" w:space="0" w:color="000080"/>
          <w:insideV w:val="single" w:sz="8" w:space="0" w:color="000080"/>
        </w:tblBorders>
        <w:tblLayout w:type="fixed"/>
        <w:tblCellMar>
          <w:left w:w="54" w:type="dxa"/>
          <w:right w:w="54" w:type="dxa"/>
        </w:tblCellMar>
        <w:tblLook w:val="0000" w:firstRow="0" w:lastRow="0" w:firstColumn="0" w:lastColumn="0" w:noHBand="0" w:noVBand="0"/>
      </w:tblPr>
      <w:tblGrid>
        <w:gridCol w:w="2970"/>
        <w:gridCol w:w="2070"/>
      </w:tblGrid>
      <w:tr w:rsidR="006B1736" w:rsidRPr="00D5148E" w14:paraId="358BFA53" w14:textId="77777777">
        <w:trPr>
          <w:trHeight w:val="240"/>
        </w:trPr>
        <w:tc>
          <w:tcPr>
            <w:tcW w:w="2970" w:type="dxa"/>
            <w:shd w:val="clear" w:color="000000" w:fill="000080"/>
            <w:vAlign w:val="bottom"/>
          </w:tcPr>
          <w:p w14:paraId="46C6D3E2" w14:textId="77777777" w:rsidR="006B1736" w:rsidRPr="00D5148E" w:rsidRDefault="006B1736" w:rsidP="00BD4DD4">
            <w:pPr>
              <w:tabs>
                <w:tab w:val="left" w:pos="0"/>
              </w:tabs>
              <w:suppressAutoHyphens/>
              <w:spacing w:before="40" w:after="40" w:line="260" w:lineRule="exact"/>
              <w:jc w:val="center"/>
              <w:rPr>
                <w:rFonts w:ascii="Garamond" w:hAnsi="Garamond"/>
                <w:color w:val="FFFFFF"/>
                <w:sz w:val="23"/>
              </w:rPr>
            </w:pPr>
            <w:r w:rsidRPr="00D5148E">
              <w:rPr>
                <w:rFonts w:ascii="Garamond" w:hAnsi="Garamond"/>
                <w:color w:val="FFFFFF"/>
                <w:sz w:val="23"/>
              </w:rPr>
              <w:t>Year</w:t>
            </w:r>
          </w:p>
        </w:tc>
        <w:tc>
          <w:tcPr>
            <w:tcW w:w="2070" w:type="dxa"/>
            <w:shd w:val="clear" w:color="000000" w:fill="000080"/>
            <w:vAlign w:val="bottom"/>
          </w:tcPr>
          <w:p w14:paraId="54BB6E86" w14:textId="77777777" w:rsidR="006B1736" w:rsidRPr="00D5148E" w:rsidRDefault="006B1736" w:rsidP="00BD4DD4">
            <w:pPr>
              <w:spacing w:before="40" w:after="40" w:line="260" w:lineRule="exact"/>
              <w:ind w:right="-54"/>
              <w:jc w:val="center"/>
              <w:rPr>
                <w:rFonts w:ascii="Garamond" w:hAnsi="Garamond"/>
                <w:color w:val="FFFFFF"/>
                <w:sz w:val="23"/>
              </w:rPr>
            </w:pPr>
            <w:r w:rsidRPr="00D5148E">
              <w:rPr>
                <w:rFonts w:ascii="Garamond" w:hAnsi="Garamond"/>
                <w:color w:val="FFFFFF"/>
                <w:sz w:val="23"/>
              </w:rPr>
              <w:t>Turnover (%)</w:t>
            </w:r>
          </w:p>
        </w:tc>
      </w:tr>
      <w:tr w:rsidR="006B1736" w:rsidRPr="00D5148E" w14:paraId="01CEC535" w14:textId="77777777">
        <w:trPr>
          <w:trHeight w:val="240"/>
        </w:trPr>
        <w:tc>
          <w:tcPr>
            <w:tcW w:w="2970" w:type="dxa"/>
            <w:vAlign w:val="bottom"/>
          </w:tcPr>
          <w:p w14:paraId="560F0E5A" w14:textId="629AABEB" w:rsidR="006B1736" w:rsidRPr="00D5148E" w:rsidRDefault="009D77F7" w:rsidP="00BD4DD4">
            <w:pPr>
              <w:tabs>
                <w:tab w:val="left" w:pos="0"/>
              </w:tabs>
              <w:suppressAutoHyphens/>
              <w:spacing w:before="40" w:after="40" w:line="260" w:lineRule="exact"/>
              <w:jc w:val="center"/>
              <w:rPr>
                <w:rFonts w:ascii="Garamond" w:hAnsi="Garamond"/>
                <w:color w:val="000080"/>
                <w:sz w:val="23"/>
              </w:rPr>
            </w:pPr>
            <w:r w:rsidRPr="00D5148E">
              <w:rPr>
                <w:rFonts w:ascii="Garamond" w:hAnsi="Garamond"/>
                <w:color w:val="000080"/>
                <w:sz w:val="23"/>
              </w:rPr>
              <w:t>20</w:t>
            </w:r>
            <w:r w:rsidR="004A5F36">
              <w:rPr>
                <w:rFonts w:ascii="Garamond" w:hAnsi="Garamond"/>
                <w:color w:val="000080"/>
                <w:sz w:val="23"/>
              </w:rPr>
              <w:t>2</w:t>
            </w:r>
            <w:r w:rsidR="00B836D2">
              <w:rPr>
                <w:rFonts w:ascii="Garamond" w:hAnsi="Garamond"/>
                <w:color w:val="000080"/>
                <w:sz w:val="23"/>
              </w:rPr>
              <w:t>1</w:t>
            </w:r>
          </w:p>
        </w:tc>
        <w:tc>
          <w:tcPr>
            <w:tcW w:w="2070" w:type="dxa"/>
            <w:vAlign w:val="bottom"/>
          </w:tcPr>
          <w:p w14:paraId="1AA6887C" w14:textId="77777777" w:rsidR="006B1736" w:rsidRPr="00D5148E" w:rsidRDefault="009D77F7" w:rsidP="00BD4DD4">
            <w:pPr>
              <w:spacing w:before="40" w:after="40" w:line="260" w:lineRule="exact"/>
              <w:ind w:right="-54"/>
              <w:jc w:val="center"/>
              <w:rPr>
                <w:rFonts w:ascii="Garamond" w:hAnsi="Garamond"/>
                <w:color w:val="000080"/>
                <w:sz w:val="23"/>
              </w:rPr>
            </w:pPr>
            <w:r w:rsidRPr="00D5148E">
              <w:rPr>
                <w:rFonts w:ascii="Garamond" w:hAnsi="Garamond"/>
                <w:color w:val="000080"/>
                <w:sz w:val="23"/>
              </w:rPr>
              <w:t>%</w:t>
            </w:r>
          </w:p>
        </w:tc>
      </w:tr>
      <w:tr w:rsidR="006B1736" w:rsidRPr="00D5148E" w14:paraId="2DD7ED2F" w14:textId="77777777">
        <w:trPr>
          <w:trHeight w:val="240"/>
        </w:trPr>
        <w:tc>
          <w:tcPr>
            <w:tcW w:w="2970" w:type="dxa"/>
            <w:shd w:val="pct20" w:color="000000" w:fill="FFFFFF"/>
            <w:vAlign w:val="bottom"/>
          </w:tcPr>
          <w:p w14:paraId="747032A8" w14:textId="60267996" w:rsidR="006B1736" w:rsidRPr="00D5148E" w:rsidRDefault="006B1736" w:rsidP="00BD4DD4">
            <w:pPr>
              <w:tabs>
                <w:tab w:val="left" w:pos="0"/>
              </w:tabs>
              <w:suppressAutoHyphens/>
              <w:spacing w:before="40" w:after="40" w:line="260" w:lineRule="exact"/>
              <w:jc w:val="center"/>
              <w:rPr>
                <w:rFonts w:ascii="Garamond" w:hAnsi="Garamond"/>
                <w:color w:val="000080"/>
                <w:sz w:val="23"/>
              </w:rPr>
            </w:pPr>
            <w:r w:rsidRPr="00D5148E">
              <w:rPr>
                <w:rFonts w:ascii="Garamond" w:hAnsi="Garamond"/>
                <w:color w:val="000080"/>
                <w:sz w:val="22"/>
              </w:rPr>
              <w:t>20</w:t>
            </w:r>
            <w:r w:rsidR="004A5F36">
              <w:rPr>
                <w:rFonts w:ascii="Garamond" w:hAnsi="Garamond"/>
                <w:color w:val="000080"/>
                <w:sz w:val="22"/>
              </w:rPr>
              <w:t>2</w:t>
            </w:r>
            <w:r w:rsidR="00B836D2">
              <w:rPr>
                <w:rFonts w:ascii="Garamond" w:hAnsi="Garamond"/>
                <w:color w:val="000080"/>
                <w:sz w:val="22"/>
              </w:rPr>
              <w:t>2</w:t>
            </w:r>
          </w:p>
        </w:tc>
        <w:tc>
          <w:tcPr>
            <w:tcW w:w="2070" w:type="dxa"/>
            <w:shd w:val="pct20" w:color="000000" w:fill="FFFFFF"/>
            <w:vAlign w:val="bottom"/>
          </w:tcPr>
          <w:p w14:paraId="0F543DEA" w14:textId="77777777" w:rsidR="006B1736" w:rsidRPr="00D5148E" w:rsidRDefault="009D77F7" w:rsidP="00BD4DD4">
            <w:pPr>
              <w:spacing w:before="40" w:after="40" w:line="260" w:lineRule="exact"/>
              <w:ind w:right="-54"/>
              <w:jc w:val="center"/>
              <w:rPr>
                <w:rFonts w:ascii="Garamond" w:hAnsi="Garamond"/>
                <w:color w:val="000080"/>
                <w:sz w:val="23"/>
              </w:rPr>
            </w:pPr>
            <w:r w:rsidRPr="00D5148E">
              <w:rPr>
                <w:rFonts w:ascii="Garamond" w:hAnsi="Garamond"/>
                <w:color w:val="000080"/>
                <w:sz w:val="23"/>
              </w:rPr>
              <w:t>%</w:t>
            </w:r>
          </w:p>
        </w:tc>
      </w:tr>
      <w:tr w:rsidR="006B1736" w:rsidRPr="00D5148E" w14:paraId="6CF07E35" w14:textId="77777777">
        <w:trPr>
          <w:trHeight w:val="240"/>
        </w:trPr>
        <w:tc>
          <w:tcPr>
            <w:tcW w:w="2970" w:type="dxa"/>
            <w:vAlign w:val="bottom"/>
          </w:tcPr>
          <w:p w14:paraId="4FB3003C" w14:textId="4EA4EADC" w:rsidR="006B1736" w:rsidRPr="00D5148E" w:rsidRDefault="009D77F7" w:rsidP="00BD4DD4">
            <w:pPr>
              <w:tabs>
                <w:tab w:val="left" w:pos="0"/>
              </w:tabs>
              <w:suppressAutoHyphens/>
              <w:spacing w:before="40" w:after="40" w:line="260" w:lineRule="exact"/>
              <w:jc w:val="center"/>
              <w:rPr>
                <w:rFonts w:ascii="Garamond" w:hAnsi="Garamond"/>
                <w:color w:val="000080"/>
                <w:sz w:val="23"/>
              </w:rPr>
            </w:pPr>
            <w:r w:rsidRPr="00D5148E">
              <w:rPr>
                <w:rFonts w:ascii="Garamond" w:hAnsi="Garamond"/>
                <w:color w:val="000080"/>
                <w:sz w:val="23"/>
              </w:rPr>
              <w:t>20</w:t>
            </w:r>
            <w:r w:rsidR="004A5F36">
              <w:rPr>
                <w:rFonts w:ascii="Garamond" w:hAnsi="Garamond"/>
                <w:color w:val="000080"/>
                <w:sz w:val="23"/>
              </w:rPr>
              <w:t>2</w:t>
            </w:r>
            <w:r w:rsidR="00B836D2">
              <w:rPr>
                <w:rFonts w:ascii="Garamond" w:hAnsi="Garamond"/>
                <w:color w:val="000080"/>
                <w:sz w:val="23"/>
              </w:rPr>
              <w:t>3</w:t>
            </w:r>
          </w:p>
        </w:tc>
        <w:tc>
          <w:tcPr>
            <w:tcW w:w="2070" w:type="dxa"/>
            <w:vAlign w:val="bottom"/>
          </w:tcPr>
          <w:p w14:paraId="211CE7AC" w14:textId="77777777" w:rsidR="006B1736" w:rsidRPr="00D5148E" w:rsidRDefault="009D77F7" w:rsidP="00BD4DD4">
            <w:pPr>
              <w:spacing w:before="40" w:after="40" w:line="260" w:lineRule="exact"/>
              <w:ind w:right="-54"/>
              <w:jc w:val="center"/>
              <w:rPr>
                <w:rFonts w:ascii="Garamond" w:hAnsi="Garamond"/>
                <w:color w:val="000080"/>
                <w:sz w:val="23"/>
              </w:rPr>
            </w:pPr>
            <w:r w:rsidRPr="00D5148E">
              <w:rPr>
                <w:rFonts w:ascii="Garamond" w:hAnsi="Garamond"/>
                <w:color w:val="000080"/>
                <w:sz w:val="23"/>
              </w:rPr>
              <w:t>%</w:t>
            </w:r>
          </w:p>
        </w:tc>
      </w:tr>
      <w:tr w:rsidR="006B1736" w:rsidRPr="00D5148E" w14:paraId="5BF9D89B" w14:textId="77777777">
        <w:trPr>
          <w:trHeight w:val="207"/>
        </w:trPr>
        <w:tc>
          <w:tcPr>
            <w:tcW w:w="2970" w:type="dxa"/>
            <w:shd w:val="pct20" w:color="000000" w:fill="FFFFFF"/>
            <w:vAlign w:val="bottom"/>
          </w:tcPr>
          <w:p w14:paraId="6126B774" w14:textId="77777777" w:rsidR="006B1736" w:rsidRPr="00D5148E" w:rsidRDefault="006B1736" w:rsidP="00BD4DD4">
            <w:pPr>
              <w:tabs>
                <w:tab w:val="left" w:pos="0"/>
              </w:tabs>
              <w:suppressAutoHyphens/>
              <w:spacing w:before="40" w:after="40" w:line="260" w:lineRule="exact"/>
              <w:jc w:val="center"/>
              <w:rPr>
                <w:rFonts w:ascii="Garamond" w:hAnsi="Garamond"/>
                <w:color w:val="000080"/>
                <w:sz w:val="23"/>
              </w:rPr>
            </w:pPr>
            <w:r w:rsidRPr="00D5148E">
              <w:rPr>
                <w:rFonts w:ascii="Garamond" w:hAnsi="Garamond"/>
                <w:color w:val="000080"/>
                <w:sz w:val="23"/>
              </w:rPr>
              <w:t>3 Year Average</w:t>
            </w:r>
          </w:p>
        </w:tc>
        <w:tc>
          <w:tcPr>
            <w:tcW w:w="2070" w:type="dxa"/>
            <w:shd w:val="pct20" w:color="000000" w:fill="FFFFFF"/>
            <w:vAlign w:val="bottom"/>
          </w:tcPr>
          <w:p w14:paraId="2558D541" w14:textId="77777777" w:rsidR="006B1736" w:rsidRPr="00D5148E" w:rsidRDefault="009D77F7" w:rsidP="00BD4DD4">
            <w:pPr>
              <w:spacing w:before="40" w:after="40" w:line="260" w:lineRule="exact"/>
              <w:ind w:right="-54"/>
              <w:jc w:val="center"/>
              <w:rPr>
                <w:rFonts w:ascii="Garamond" w:hAnsi="Garamond"/>
                <w:color w:val="000080"/>
                <w:sz w:val="23"/>
              </w:rPr>
            </w:pPr>
            <w:r w:rsidRPr="00D5148E">
              <w:rPr>
                <w:rFonts w:ascii="Garamond" w:hAnsi="Garamond"/>
                <w:color w:val="000080"/>
                <w:sz w:val="23"/>
              </w:rPr>
              <w:t>%</w:t>
            </w:r>
          </w:p>
        </w:tc>
      </w:tr>
    </w:tbl>
    <w:p w14:paraId="1AF7A2C7" w14:textId="77777777" w:rsidR="006B1736" w:rsidRPr="00D5148E" w:rsidRDefault="006B1736" w:rsidP="006B1736">
      <w:pPr>
        <w:pStyle w:val="DefaultText"/>
        <w:widowControl/>
        <w:ind w:left="360"/>
        <w:jc w:val="both"/>
        <w:rPr>
          <w:rFonts w:ascii="Garamond" w:hAnsi="Garamond"/>
          <w:b/>
          <w:color w:val="000080"/>
        </w:rPr>
      </w:pPr>
    </w:p>
    <w:p w14:paraId="292C786C"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Please describe any organizational changes in the pla</w:t>
      </w:r>
      <w:r w:rsidR="00C923D1" w:rsidRPr="00D5148E">
        <w:rPr>
          <w:rFonts w:ascii="Garamond" w:hAnsi="Garamond"/>
          <w:b/>
          <w:color w:val="000080"/>
        </w:rPr>
        <w:t xml:space="preserve">nning stage or that have </w:t>
      </w:r>
      <w:r w:rsidRPr="00D5148E">
        <w:rPr>
          <w:rFonts w:ascii="Garamond" w:hAnsi="Garamond"/>
          <w:b/>
          <w:color w:val="000080"/>
        </w:rPr>
        <w:t>occurred within the past year.</w:t>
      </w:r>
    </w:p>
    <w:p w14:paraId="2A148FB1" w14:textId="77777777" w:rsidR="006B1736" w:rsidRPr="00D5148E" w:rsidRDefault="006B1736" w:rsidP="006B1736">
      <w:pPr>
        <w:pStyle w:val="DefaultText"/>
        <w:widowControl/>
        <w:jc w:val="both"/>
        <w:rPr>
          <w:rFonts w:ascii="Garamond" w:hAnsi="Garamond"/>
          <w:b/>
          <w:color w:val="000080"/>
        </w:rPr>
      </w:pPr>
    </w:p>
    <w:p w14:paraId="71D94593"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How does your firm stay informed of current legislative and regulatory changes within the Trust/Custody field?</w:t>
      </w:r>
    </w:p>
    <w:p w14:paraId="374F1529" w14:textId="77777777" w:rsidR="006B1736" w:rsidRPr="00D5148E" w:rsidRDefault="006B1736" w:rsidP="006B1736">
      <w:pPr>
        <w:pStyle w:val="DefaultText"/>
        <w:widowControl/>
        <w:jc w:val="both"/>
        <w:rPr>
          <w:rFonts w:ascii="Garamond" w:hAnsi="Garamond"/>
          <w:b/>
          <w:color w:val="000080"/>
        </w:rPr>
      </w:pPr>
    </w:p>
    <w:p w14:paraId="6FEB8A00"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What type of training exists for your employees?</w:t>
      </w:r>
    </w:p>
    <w:p w14:paraId="3A1A2679" w14:textId="77777777" w:rsidR="006B1736" w:rsidRPr="00D5148E" w:rsidRDefault="006B1736" w:rsidP="006B1736">
      <w:pPr>
        <w:pStyle w:val="DefaultText"/>
        <w:widowControl/>
        <w:jc w:val="both"/>
        <w:rPr>
          <w:rFonts w:ascii="Garamond" w:hAnsi="Garamond"/>
          <w:b/>
          <w:color w:val="000080"/>
        </w:rPr>
      </w:pPr>
    </w:p>
    <w:p w14:paraId="1842CF32" w14:textId="77777777" w:rsidR="006B1736" w:rsidRPr="00D5148E" w:rsidRDefault="006B1736" w:rsidP="006B1736">
      <w:pPr>
        <w:pStyle w:val="DefaultText"/>
        <w:widowControl/>
        <w:numPr>
          <w:ilvl w:val="1"/>
          <w:numId w:val="6"/>
        </w:numPr>
        <w:jc w:val="both"/>
        <w:rPr>
          <w:rFonts w:ascii="Garamond" w:hAnsi="Garamond"/>
          <w:b/>
          <w:color w:val="000080"/>
        </w:rPr>
      </w:pPr>
      <w:r w:rsidRPr="00D5148E">
        <w:rPr>
          <w:rFonts w:ascii="Garamond" w:hAnsi="Garamond"/>
          <w:b/>
          <w:color w:val="000080"/>
        </w:rPr>
        <w:t>How are employees kept up to date on current trends within the trust/custody business?</w:t>
      </w:r>
    </w:p>
    <w:p w14:paraId="56135F78" w14:textId="77777777" w:rsidR="006B1736" w:rsidRPr="00D5148E" w:rsidRDefault="006B1736" w:rsidP="006B1736">
      <w:pPr>
        <w:pStyle w:val="DefaultText"/>
        <w:widowControl/>
        <w:ind w:left="1080"/>
        <w:jc w:val="both"/>
        <w:rPr>
          <w:rFonts w:ascii="Garamond" w:hAnsi="Garamond"/>
          <w:b/>
          <w:color w:val="000080"/>
        </w:rPr>
      </w:pPr>
    </w:p>
    <w:p w14:paraId="4042622C" w14:textId="77777777" w:rsidR="006B1736" w:rsidRPr="00D5148E" w:rsidRDefault="006B1736" w:rsidP="006B1736">
      <w:pPr>
        <w:pStyle w:val="DefaultText"/>
        <w:widowControl/>
        <w:numPr>
          <w:ilvl w:val="1"/>
          <w:numId w:val="6"/>
        </w:numPr>
        <w:jc w:val="both"/>
        <w:rPr>
          <w:rFonts w:ascii="Garamond" w:hAnsi="Garamond"/>
          <w:b/>
          <w:color w:val="000080"/>
        </w:rPr>
      </w:pPr>
      <w:r w:rsidRPr="00D5148E">
        <w:rPr>
          <w:rFonts w:ascii="Garamond" w:hAnsi="Garamond"/>
          <w:b/>
          <w:color w:val="000080"/>
        </w:rPr>
        <w:t>Are employees cross-trained to ensure proper workflow?</w:t>
      </w:r>
    </w:p>
    <w:p w14:paraId="4DBD1B2F" w14:textId="77777777" w:rsidR="006B1736" w:rsidRPr="00D5148E" w:rsidRDefault="006B1736" w:rsidP="006B1736">
      <w:pPr>
        <w:pStyle w:val="DefaultText"/>
        <w:widowControl/>
        <w:jc w:val="both"/>
        <w:rPr>
          <w:rFonts w:ascii="Garamond" w:hAnsi="Garamond"/>
          <w:b/>
          <w:color w:val="000080"/>
        </w:rPr>
      </w:pPr>
    </w:p>
    <w:p w14:paraId="6AC8B4CF"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Are training classes available for the clients?  How are clients kept informed on current trends within the Trust/Custody field?</w:t>
      </w:r>
    </w:p>
    <w:p w14:paraId="30CD6821" w14:textId="77777777" w:rsidR="006B1736" w:rsidRPr="00D5148E" w:rsidRDefault="006B1736" w:rsidP="006B1736">
      <w:pPr>
        <w:pStyle w:val="DefaultText"/>
        <w:widowControl/>
        <w:jc w:val="both"/>
        <w:rPr>
          <w:rFonts w:ascii="Garamond" w:hAnsi="Garamond"/>
          <w:b/>
          <w:color w:val="000080"/>
        </w:rPr>
      </w:pPr>
    </w:p>
    <w:p w14:paraId="53208870" w14:textId="77777777" w:rsidR="006B1736" w:rsidRPr="00D5148E" w:rsidRDefault="006B1736" w:rsidP="00152E90">
      <w:pPr>
        <w:pStyle w:val="DefaultText"/>
        <w:widowControl/>
        <w:numPr>
          <w:ilvl w:val="0"/>
          <w:numId w:val="6"/>
        </w:numPr>
        <w:jc w:val="both"/>
        <w:rPr>
          <w:rFonts w:ascii="Garamond" w:hAnsi="Garamond"/>
          <w:b/>
          <w:color w:val="000080"/>
        </w:rPr>
      </w:pPr>
      <w:r w:rsidRPr="00D5148E">
        <w:rPr>
          <w:rFonts w:ascii="Garamond" w:hAnsi="Garamond"/>
          <w:b/>
          <w:color w:val="000080"/>
        </w:rPr>
        <w:t>Describe the auditing procedures that are in place.  Is the audit handled internally as well as externally?</w:t>
      </w:r>
      <w:r w:rsidR="00152E90" w:rsidRPr="00D5148E">
        <w:rPr>
          <w:rFonts w:ascii="Garamond" w:hAnsi="Garamond"/>
          <w:b/>
          <w:color w:val="000080"/>
        </w:rPr>
        <w:t xml:space="preserve">  </w:t>
      </w:r>
      <w:r w:rsidRPr="00D5148E">
        <w:rPr>
          <w:rFonts w:ascii="Garamond" w:hAnsi="Garamond"/>
          <w:b/>
          <w:color w:val="000080"/>
        </w:rPr>
        <w:t>Who or what department is responsible for the implementation of changes recommended by the audit?</w:t>
      </w:r>
    </w:p>
    <w:p w14:paraId="221F1159" w14:textId="77777777" w:rsidR="006B1736" w:rsidRPr="00D5148E" w:rsidRDefault="006B1736" w:rsidP="006B1736">
      <w:pPr>
        <w:pStyle w:val="DefaultText"/>
        <w:widowControl/>
        <w:ind w:left="360"/>
        <w:jc w:val="both"/>
        <w:rPr>
          <w:rFonts w:ascii="Garamond" w:hAnsi="Garamond"/>
          <w:b/>
          <w:color w:val="000080"/>
        </w:rPr>
      </w:pPr>
    </w:p>
    <w:p w14:paraId="1CE942F3"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How many times a year do you meet with clients?</w:t>
      </w:r>
    </w:p>
    <w:p w14:paraId="3BBA1FEC" w14:textId="77777777" w:rsidR="006B1736" w:rsidRPr="00D5148E" w:rsidRDefault="006B1736" w:rsidP="006B1736">
      <w:pPr>
        <w:pStyle w:val="DefaultText"/>
        <w:widowControl/>
        <w:jc w:val="both"/>
        <w:rPr>
          <w:rFonts w:ascii="Garamond" w:hAnsi="Garamond"/>
          <w:b/>
          <w:color w:val="000080"/>
        </w:rPr>
      </w:pPr>
    </w:p>
    <w:p w14:paraId="6E676AB0"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lastRenderedPageBreak/>
        <w:t>What are your retention policies and procedures for all records, tax materials, memos, correspondence and history?</w:t>
      </w:r>
    </w:p>
    <w:p w14:paraId="1074C67F" w14:textId="77777777" w:rsidR="006B1736" w:rsidRPr="00D5148E" w:rsidRDefault="006B1736" w:rsidP="006B1736">
      <w:pPr>
        <w:pStyle w:val="DefaultText"/>
        <w:widowControl/>
        <w:jc w:val="both"/>
        <w:rPr>
          <w:rFonts w:ascii="Garamond" w:hAnsi="Garamond"/>
          <w:b/>
          <w:color w:val="000080"/>
        </w:rPr>
      </w:pPr>
    </w:p>
    <w:p w14:paraId="6AEFA09E" w14:textId="77777777" w:rsidR="006B1736" w:rsidRPr="00D5148E" w:rsidRDefault="006B1736" w:rsidP="006B1736">
      <w:pPr>
        <w:pStyle w:val="DefaultText"/>
        <w:widowControl/>
        <w:numPr>
          <w:ilvl w:val="0"/>
          <w:numId w:val="6"/>
        </w:numPr>
        <w:jc w:val="both"/>
        <w:rPr>
          <w:rFonts w:ascii="Garamond" w:hAnsi="Garamond"/>
          <w:b/>
          <w:color w:val="000080"/>
        </w:rPr>
      </w:pPr>
      <w:r w:rsidRPr="00D5148E">
        <w:rPr>
          <w:rFonts w:ascii="Garamond" w:hAnsi="Garamond"/>
          <w:b/>
          <w:color w:val="000080"/>
        </w:rPr>
        <w:t>Does your firm offer Third Party Administrator (TPA) capabilities, such as collecting data, calculating benefit payments and writing checks?  If so, please describe services offered and any additional fees associated with those services.</w:t>
      </w:r>
    </w:p>
    <w:p w14:paraId="05F1CD3B" w14:textId="77777777" w:rsidR="006B1736" w:rsidRPr="00D5148E" w:rsidRDefault="006B1736" w:rsidP="006B1736">
      <w:pPr>
        <w:pStyle w:val="DefaultText"/>
        <w:widowControl/>
        <w:jc w:val="both"/>
        <w:rPr>
          <w:rFonts w:ascii="Garamond" w:hAnsi="Garamond"/>
          <w:b/>
          <w:color w:val="000080"/>
        </w:rPr>
      </w:pPr>
    </w:p>
    <w:p w14:paraId="285AFF6A" w14:textId="77777777" w:rsidR="006B1736" w:rsidRPr="00D5148E" w:rsidRDefault="006B1736" w:rsidP="006B1736">
      <w:pPr>
        <w:pStyle w:val="DefaultText"/>
        <w:widowControl/>
        <w:jc w:val="both"/>
        <w:rPr>
          <w:rFonts w:ascii="Garamond" w:hAnsi="Garamond"/>
          <w:b/>
          <w:color w:val="000080"/>
        </w:rPr>
      </w:pPr>
    </w:p>
    <w:p w14:paraId="46055B13" w14:textId="77777777" w:rsidR="006B1736" w:rsidRPr="00D5148E" w:rsidRDefault="00F54271" w:rsidP="006B1736">
      <w:pPr>
        <w:pStyle w:val="DefaultText"/>
        <w:widowControl/>
        <w:jc w:val="both"/>
        <w:rPr>
          <w:rFonts w:ascii="Garamond" w:hAnsi="Garamond"/>
          <w:b/>
          <w:bCs/>
          <w:color w:val="000080"/>
        </w:rPr>
      </w:pPr>
      <w:r w:rsidRPr="00D5148E">
        <w:rPr>
          <w:rFonts w:ascii="Garamond" w:hAnsi="Garamond"/>
          <w:b/>
          <w:bCs/>
          <w:color w:val="000080"/>
        </w:rPr>
        <w:t>III</w:t>
      </w:r>
      <w:r w:rsidR="006B1736" w:rsidRPr="00D5148E">
        <w:rPr>
          <w:rFonts w:ascii="Garamond" w:hAnsi="Garamond"/>
          <w:b/>
          <w:bCs/>
          <w:color w:val="000080"/>
        </w:rPr>
        <w:t xml:space="preserve">. </w:t>
      </w:r>
      <w:r w:rsidR="00C524B2" w:rsidRPr="00D5148E">
        <w:rPr>
          <w:rFonts w:ascii="Garamond" w:hAnsi="Garamond"/>
          <w:b/>
          <w:bCs/>
          <w:color w:val="000080"/>
        </w:rPr>
        <w:t xml:space="preserve">  </w:t>
      </w:r>
      <w:r w:rsidR="006B1736" w:rsidRPr="00D5148E">
        <w:rPr>
          <w:rFonts w:ascii="Garamond" w:hAnsi="Garamond"/>
          <w:b/>
          <w:bCs/>
          <w:color w:val="000080"/>
        </w:rPr>
        <w:t>Accounting/Reporting</w:t>
      </w:r>
    </w:p>
    <w:p w14:paraId="5683D260" w14:textId="77777777" w:rsidR="006B1736" w:rsidRPr="00D5148E" w:rsidRDefault="006B1736" w:rsidP="006B1736">
      <w:pPr>
        <w:pStyle w:val="DefaultText"/>
        <w:widowControl/>
        <w:jc w:val="both"/>
        <w:rPr>
          <w:rFonts w:ascii="Garamond" w:hAnsi="Garamond"/>
          <w:b/>
          <w:bCs/>
          <w:color w:val="000080"/>
        </w:rPr>
      </w:pPr>
    </w:p>
    <w:p w14:paraId="1A2A8AFD"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Describe in detail the accounting system.</w:t>
      </w:r>
    </w:p>
    <w:p w14:paraId="6D22C4C7" w14:textId="77777777" w:rsidR="006B1736" w:rsidRPr="00D5148E" w:rsidRDefault="006B1736" w:rsidP="006B1736">
      <w:pPr>
        <w:pStyle w:val="DefaultText"/>
        <w:widowControl/>
        <w:ind w:left="360"/>
        <w:jc w:val="both"/>
        <w:rPr>
          <w:rFonts w:ascii="Garamond" w:hAnsi="Garamond"/>
          <w:b/>
          <w:color w:val="000080"/>
        </w:rPr>
      </w:pPr>
    </w:p>
    <w:p w14:paraId="69E40153" w14:textId="77777777" w:rsidR="006B1736" w:rsidRPr="00D5148E" w:rsidRDefault="006B1736" w:rsidP="006B1736">
      <w:pPr>
        <w:pStyle w:val="DefaultText"/>
        <w:widowControl/>
        <w:numPr>
          <w:ilvl w:val="1"/>
          <w:numId w:val="7"/>
        </w:numPr>
        <w:jc w:val="both"/>
        <w:rPr>
          <w:rFonts w:ascii="Garamond" w:hAnsi="Garamond"/>
          <w:b/>
          <w:color w:val="000080"/>
        </w:rPr>
      </w:pPr>
      <w:r w:rsidRPr="00D5148E">
        <w:rPr>
          <w:rFonts w:ascii="Garamond" w:hAnsi="Garamond"/>
          <w:b/>
          <w:color w:val="000080"/>
        </w:rPr>
        <w:t>How many years has the system been in place?</w:t>
      </w:r>
    </w:p>
    <w:p w14:paraId="6B13B0E1" w14:textId="77777777" w:rsidR="006B1736" w:rsidRPr="00D5148E" w:rsidRDefault="006B1736" w:rsidP="006B1736">
      <w:pPr>
        <w:pStyle w:val="DefaultText"/>
        <w:widowControl/>
        <w:ind w:left="1080"/>
        <w:jc w:val="both"/>
        <w:rPr>
          <w:rFonts w:ascii="Garamond" w:hAnsi="Garamond"/>
          <w:b/>
          <w:color w:val="000080"/>
        </w:rPr>
      </w:pPr>
    </w:p>
    <w:p w14:paraId="6D759EDF" w14:textId="77777777" w:rsidR="006B1736" w:rsidRPr="00D5148E" w:rsidRDefault="006B1736" w:rsidP="006B1736">
      <w:pPr>
        <w:pStyle w:val="DefaultText"/>
        <w:widowControl/>
        <w:numPr>
          <w:ilvl w:val="1"/>
          <w:numId w:val="7"/>
        </w:numPr>
        <w:jc w:val="both"/>
        <w:rPr>
          <w:rFonts w:ascii="Garamond" w:hAnsi="Garamond"/>
          <w:b/>
          <w:color w:val="000080"/>
        </w:rPr>
      </w:pPr>
      <w:r w:rsidRPr="00D5148E">
        <w:rPr>
          <w:rFonts w:ascii="Garamond" w:hAnsi="Garamond"/>
          <w:b/>
          <w:color w:val="000080"/>
        </w:rPr>
        <w:t>Was it developed in-house or by an outside vendor?  If an outside vendor was used please provide the name of the vendor and the number of years used.</w:t>
      </w:r>
    </w:p>
    <w:p w14:paraId="545CCA05" w14:textId="77777777" w:rsidR="006B1736" w:rsidRPr="00D5148E" w:rsidRDefault="006B1736" w:rsidP="006B1736">
      <w:pPr>
        <w:pStyle w:val="DefaultText"/>
        <w:widowControl/>
        <w:ind w:left="1080"/>
        <w:jc w:val="both"/>
        <w:rPr>
          <w:rFonts w:ascii="Garamond" w:hAnsi="Garamond"/>
          <w:b/>
          <w:color w:val="000080"/>
        </w:rPr>
      </w:pPr>
    </w:p>
    <w:p w14:paraId="06BF0925" w14:textId="77777777" w:rsidR="006B1736" w:rsidRPr="00D5148E" w:rsidRDefault="006B1736" w:rsidP="006B1736">
      <w:pPr>
        <w:pStyle w:val="DefaultText"/>
        <w:widowControl/>
        <w:numPr>
          <w:ilvl w:val="1"/>
          <w:numId w:val="7"/>
        </w:numPr>
        <w:jc w:val="both"/>
        <w:rPr>
          <w:rFonts w:ascii="Garamond" w:hAnsi="Garamond"/>
          <w:b/>
          <w:color w:val="000080"/>
        </w:rPr>
      </w:pPr>
      <w:r w:rsidRPr="00D5148E">
        <w:rPr>
          <w:rFonts w:ascii="Garamond" w:hAnsi="Garamond"/>
          <w:b/>
          <w:color w:val="000080"/>
        </w:rPr>
        <w:t>What are the plans for future expansion over the next five years?</w:t>
      </w:r>
    </w:p>
    <w:p w14:paraId="69CE966C" w14:textId="77777777" w:rsidR="006B1736" w:rsidRPr="00D5148E" w:rsidRDefault="006B1736" w:rsidP="006B1736">
      <w:pPr>
        <w:pStyle w:val="DefaultText"/>
        <w:widowControl/>
        <w:jc w:val="both"/>
        <w:rPr>
          <w:rFonts w:ascii="Garamond" w:hAnsi="Garamond"/>
          <w:b/>
          <w:color w:val="000080"/>
        </w:rPr>
      </w:pPr>
    </w:p>
    <w:p w14:paraId="356DA01A"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Does your system operate on a trade date, settlement date, or cash basis?</w:t>
      </w:r>
    </w:p>
    <w:p w14:paraId="49A3CA61" w14:textId="77777777" w:rsidR="006B1736" w:rsidRPr="00D5148E" w:rsidRDefault="006B1736" w:rsidP="006B1736">
      <w:pPr>
        <w:pStyle w:val="DefaultText"/>
        <w:widowControl/>
        <w:jc w:val="both"/>
        <w:rPr>
          <w:rFonts w:ascii="Garamond" w:hAnsi="Garamond"/>
          <w:b/>
          <w:color w:val="000080"/>
        </w:rPr>
      </w:pPr>
    </w:p>
    <w:p w14:paraId="2B97C946"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 xml:space="preserve">How do you handle corrections/reversals?  </w:t>
      </w:r>
    </w:p>
    <w:p w14:paraId="79115AB1" w14:textId="77777777" w:rsidR="006B1736" w:rsidRPr="00D5148E" w:rsidRDefault="006B1736" w:rsidP="006B1736">
      <w:pPr>
        <w:pStyle w:val="DefaultText"/>
        <w:widowControl/>
        <w:ind w:left="360"/>
        <w:jc w:val="both"/>
        <w:rPr>
          <w:rFonts w:ascii="Garamond" w:hAnsi="Garamond"/>
          <w:b/>
          <w:color w:val="000080"/>
        </w:rPr>
      </w:pPr>
    </w:p>
    <w:p w14:paraId="29D13775"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How does the system handle accruals?</w:t>
      </w:r>
    </w:p>
    <w:p w14:paraId="5A49406B" w14:textId="77777777" w:rsidR="006B1736" w:rsidRPr="00D5148E" w:rsidRDefault="006B1736" w:rsidP="006B1736">
      <w:pPr>
        <w:pStyle w:val="DefaultText"/>
        <w:widowControl/>
        <w:jc w:val="both"/>
        <w:rPr>
          <w:rFonts w:ascii="Garamond" w:hAnsi="Garamond"/>
          <w:b/>
          <w:color w:val="000080"/>
        </w:rPr>
      </w:pPr>
    </w:p>
    <w:p w14:paraId="47393C8F"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How does the system handle paydowns?  What source is used for paydown information?</w:t>
      </w:r>
    </w:p>
    <w:p w14:paraId="79D5252B" w14:textId="77777777" w:rsidR="006B1736" w:rsidRPr="00D5148E" w:rsidRDefault="006B1736" w:rsidP="006B1736">
      <w:pPr>
        <w:pStyle w:val="DefaultText"/>
        <w:widowControl/>
        <w:jc w:val="both"/>
        <w:rPr>
          <w:rFonts w:ascii="Garamond" w:hAnsi="Garamond"/>
          <w:b/>
          <w:color w:val="000080"/>
        </w:rPr>
      </w:pPr>
    </w:p>
    <w:p w14:paraId="00FFE00E"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How are futures and options taken into account?</w:t>
      </w:r>
    </w:p>
    <w:p w14:paraId="73432F42" w14:textId="77777777" w:rsidR="006B1736" w:rsidRPr="00D5148E" w:rsidRDefault="006B1736" w:rsidP="006B1736">
      <w:pPr>
        <w:pStyle w:val="DefaultText"/>
        <w:widowControl/>
        <w:jc w:val="both"/>
        <w:rPr>
          <w:rFonts w:ascii="Garamond" w:hAnsi="Garamond"/>
          <w:b/>
          <w:color w:val="000080"/>
        </w:rPr>
      </w:pPr>
    </w:p>
    <w:p w14:paraId="7378DD54" w14:textId="77777777" w:rsidR="006B1736" w:rsidRPr="00D5148E" w:rsidRDefault="00FC6E10" w:rsidP="006B1736">
      <w:pPr>
        <w:pStyle w:val="DefaultText"/>
        <w:widowControl/>
        <w:numPr>
          <w:ilvl w:val="0"/>
          <w:numId w:val="7"/>
        </w:numPr>
        <w:jc w:val="both"/>
        <w:rPr>
          <w:rFonts w:ascii="Garamond" w:hAnsi="Garamond"/>
          <w:b/>
          <w:color w:val="000080"/>
        </w:rPr>
      </w:pPr>
      <w:r w:rsidRPr="00D5148E">
        <w:rPr>
          <w:rFonts w:ascii="Garamond" w:hAnsi="Garamond"/>
          <w:b/>
          <w:color w:val="000080"/>
        </w:rPr>
        <w:t xml:space="preserve">Are broker costs/commissions </w:t>
      </w:r>
      <w:r w:rsidR="006B1736" w:rsidRPr="00D5148E">
        <w:rPr>
          <w:rFonts w:ascii="Garamond" w:hAnsi="Garamond"/>
          <w:b/>
          <w:color w:val="000080"/>
        </w:rPr>
        <w:t>broken down by each transaction or by each account?</w:t>
      </w:r>
    </w:p>
    <w:p w14:paraId="7ECFC989" w14:textId="77777777" w:rsidR="006B1736" w:rsidRPr="00D5148E" w:rsidRDefault="006B1736" w:rsidP="006B1736">
      <w:pPr>
        <w:pStyle w:val="DefaultText"/>
        <w:widowControl/>
        <w:jc w:val="both"/>
        <w:rPr>
          <w:rFonts w:ascii="Garamond" w:hAnsi="Garamond"/>
          <w:b/>
          <w:color w:val="000080"/>
        </w:rPr>
      </w:pPr>
    </w:p>
    <w:p w14:paraId="04738DE0"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What types of reports are provided to clients?</w:t>
      </w:r>
    </w:p>
    <w:p w14:paraId="60167CA6" w14:textId="77777777" w:rsidR="006B1736" w:rsidRPr="00D5148E" w:rsidRDefault="006B1736" w:rsidP="006B1736">
      <w:pPr>
        <w:pStyle w:val="DefaultText"/>
        <w:widowControl/>
        <w:jc w:val="both"/>
        <w:rPr>
          <w:rFonts w:ascii="Garamond" w:hAnsi="Garamond"/>
          <w:b/>
          <w:color w:val="000080"/>
        </w:rPr>
      </w:pPr>
    </w:p>
    <w:p w14:paraId="59B8E7EF" w14:textId="77777777" w:rsidR="00104A3C" w:rsidRPr="00D5148E" w:rsidRDefault="006B1736" w:rsidP="006B1736">
      <w:pPr>
        <w:pStyle w:val="DefaultText"/>
        <w:widowControl/>
        <w:numPr>
          <w:ilvl w:val="1"/>
          <w:numId w:val="7"/>
        </w:numPr>
        <w:jc w:val="both"/>
        <w:rPr>
          <w:rFonts w:ascii="Garamond" w:hAnsi="Garamond"/>
          <w:b/>
          <w:color w:val="000080"/>
        </w:rPr>
      </w:pPr>
      <w:r w:rsidRPr="00D5148E">
        <w:rPr>
          <w:rFonts w:ascii="Garamond" w:hAnsi="Garamond"/>
          <w:b/>
          <w:color w:val="000080"/>
        </w:rPr>
        <w:t xml:space="preserve">How soon after the close of the (month, Quarter, and Year) are complete sets of fully audited reports delivered to the client in hard copy?  </w:t>
      </w:r>
    </w:p>
    <w:p w14:paraId="25A6B0CA" w14:textId="77777777" w:rsidR="00104A3C" w:rsidRPr="00D5148E" w:rsidRDefault="00104A3C" w:rsidP="00104A3C">
      <w:pPr>
        <w:pStyle w:val="DefaultText"/>
        <w:widowControl/>
        <w:ind w:left="1440"/>
        <w:jc w:val="both"/>
        <w:rPr>
          <w:rFonts w:ascii="Garamond" w:hAnsi="Garamond"/>
          <w:b/>
          <w:color w:val="000080"/>
        </w:rPr>
      </w:pPr>
    </w:p>
    <w:p w14:paraId="06D8FD9E" w14:textId="77777777" w:rsidR="006B1736" w:rsidRPr="00D5148E" w:rsidRDefault="006B1736" w:rsidP="006B1736">
      <w:pPr>
        <w:pStyle w:val="DefaultText"/>
        <w:widowControl/>
        <w:numPr>
          <w:ilvl w:val="1"/>
          <w:numId w:val="7"/>
        </w:numPr>
        <w:jc w:val="both"/>
        <w:rPr>
          <w:rFonts w:ascii="Garamond" w:hAnsi="Garamond"/>
          <w:b/>
          <w:color w:val="000080"/>
        </w:rPr>
      </w:pPr>
      <w:r w:rsidRPr="00D5148E">
        <w:rPr>
          <w:rFonts w:ascii="Garamond" w:hAnsi="Garamond"/>
          <w:b/>
          <w:color w:val="000080"/>
        </w:rPr>
        <w:t>When are these reports available on-line?</w:t>
      </w:r>
    </w:p>
    <w:p w14:paraId="4D864DC5" w14:textId="77777777" w:rsidR="00104A3C" w:rsidRPr="00D5148E" w:rsidRDefault="00104A3C" w:rsidP="00104A3C">
      <w:pPr>
        <w:pStyle w:val="ListParagraph"/>
        <w:rPr>
          <w:rFonts w:ascii="Garamond" w:hAnsi="Garamond"/>
          <w:b/>
          <w:color w:val="000080"/>
        </w:rPr>
      </w:pPr>
    </w:p>
    <w:p w14:paraId="34626153" w14:textId="77777777" w:rsidR="00104A3C" w:rsidRPr="00D5148E" w:rsidRDefault="00104A3C" w:rsidP="00104A3C">
      <w:pPr>
        <w:pStyle w:val="DefaultText"/>
        <w:widowControl/>
        <w:numPr>
          <w:ilvl w:val="1"/>
          <w:numId w:val="7"/>
        </w:numPr>
        <w:jc w:val="both"/>
        <w:rPr>
          <w:rFonts w:ascii="Garamond" w:hAnsi="Garamond"/>
          <w:b/>
          <w:color w:val="000080"/>
        </w:rPr>
      </w:pPr>
      <w:r w:rsidRPr="00D5148E">
        <w:rPr>
          <w:rFonts w:ascii="Garamond" w:hAnsi="Garamond"/>
          <w:b/>
          <w:color w:val="000080"/>
        </w:rPr>
        <w:t>Will the client be able to export them to Excel?</w:t>
      </w:r>
    </w:p>
    <w:p w14:paraId="3D3C7010" w14:textId="77777777" w:rsidR="007752FD" w:rsidRPr="00D5148E" w:rsidRDefault="007752FD" w:rsidP="007752FD">
      <w:pPr>
        <w:pStyle w:val="ListParagraph"/>
        <w:rPr>
          <w:rFonts w:ascii="Garamond" w:hAnsi="Garamond"/>
          <w:b/>
          <w:color w:val="000080"/>
        </w:rPr>
      </w:pPr>
    </w:p>
    <w:p w14:paraId="52A3F785" w14:textId="77777777" w:rsidR="006B1736" w:rsidRPr="00D5148E" w:rsidRDefault="006B1736" w:rsidP="007752FD">
      <w:pPr>
        <w:pStyle w:val="DefaultText"/>
        <w:widowControl/>
        <w:numPr>
          <w:ilvl w:val="0"/>
          <w:numId w:val="7"/>
        </w:numPr>
        <w:jc w:val="both"/>
        <w:rPr>
          <w:rFonts w:ascii="Garamond" w:hAnsi="Garamond"/>
          <w:b/>
          <w:color w:val="000080"/>
        </w:rPr>
      </w:pPr>
      <w:r w:rsidRPr="00D5148E">
        <w:rPr>
          <w:rFonts w:ascii="Garamond" w:hAnsi="Garamond"/>
          <w:b/>
          <w:color w:val="000080"/>
        </w:rPr>
        <w:t>What auditing procedures are in place to ensure the accuracy of the reports?</w:t>
      </w:r>
    </w:p>
    <w:p w14:paraId="775B7DC2" w14:textId="77777777" w:rsidR="006B1736" w:rsidRPr="00D5148E" w:rsidRDefault="006B1736" w:rsidP="006B1736">
      <w:pPr>
        <w:pStyle w:val="DefaultText"/>
        <w:widowControl/>
        <w:jc w:val="both"/>
        <w:rPr>
          <w:rFonts w:ascii="Garamond" w:hAnsi="Garamond"/>
          <w:b/>
          <w:color w:val="000080"/>
        </w:rPr>
      </w:pPr>
    </w:p>
    <w:p w14:paraId="0BF47085"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Describe any unique features that your reporting package includes as it relates to standard master trustee accounting reports.  Describe your capabilities for consolidated reporting.  Include consolidating individual portfolios, accounts, foreign and domestic, etc.</w:t>
      </w:r>
    </w:p>
    <w:p w14:paraId="3B8D474E" w14:textId="77777777" w:rsidR="006B1736" w:rsidRPr="00D5148E" w:rsidRDefault="006B1736" w:rsidP="006B1736">
      <w:pPr>
        <w:pStyle w:val="DefaultText"/>
        <w:widowControl/>
        <w:jc w:val="both"/>
        <w:rPr>
          <w:rFonts w:ascii="Garamond" w:hAnsi="Garamond"/>
          <w:b/>
          <w:color w:val="000080"/>
        </w:rPr>
      </w:pPr>
    </w:p>
    <w:p w14:paraId="35F53C86"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 xml:space="preserve">Do the standard reports provide both book and market value reconciliations?    </w:t>
      </w:r>
    </w:p>
    <w:p w14:paraId="1C1FBB92" w14:textId="77777777" w:rsidR="006B1736" w:rsidRPr="00D5148E" w:rsidRDefault="006B1736" w:rsidP="006B1736">
      <w:pPr>
        <w:pStyle w:val="DefaultText"/>
        <w:widowControl/>
        <w:jc w:val="both"/>
        <w:rPr>
          <w:rFonts w:ascii="Garamond" w:hAnsi="Garamond"/>
          <w:b/>
          <w:color w:val="000080"/>
        </w:rPr>
      </w:pPr>
    </w:p>
    <w:p w14:paraId="086B902E"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lastRenderedPageBreak/>
        <w:t>How are broker commissions and trade executions monitored?  Can you provide trading cost analysis and brokerage analysis?</w:t>
      </w:r>
    </w:p>
    <w:p w14:paraId="2186FAC5" w14:textId="77777777" w:rsidR="006B1736" w:rsidRPr="00D5148E" w:rsidRDefault="006B1736" w:rsidP="006B1736">
      <w:pPr>
        <w:pStyle w:val="DefaultText"/>
        <w:widowControl/>
        <w:jc w:val="both"/>
        <w:rPr>
          <w:rFonts w:ascii="Garamond" w:hAnsi="Garamond"/>
          <w:b/>
          <w:color w:val="000080"/>
        </w:rPr>
      </w:pPr>
    </w:p>
    <w:p w14:paraId="524F2B09" w14:textId="77777777" w:rsidR="006B1736" w:rsidRPr="00D5148E" w:rsidRDefault="006B1736" w:rsidP="006B1736">
      <w:pPr>
        <w:pStyle w:val="DefaultText"/>
        <w:widowControl/>
        <w:numPr>
          <w:ilvl w:val="0"/>
          <w:numId w:val="7"/>
        </w:numPr>
        <w:jc w:val="both"/>
        <w:rPr>
          <w:rFonts w:ascii="Garamond" w:hAnsi="Garamond"/>
          <w:b/>
          <w:color w:val="000080"/>
        </w:rPr>
      </w:pPr>
      <w:r w:rsidRPr="00D5148E">
        <w:rPr>
          <w:rFonts w:ascii="Garamond" w:hAnsi="Garamond"/>
          <w:b/>
          <w:color w:val="000080"/>
        </w:rPr>
        <w:t>Describe the system’s ability to provide on-line access to fund accounting data for portfolio managers and administrators?  Provide details of the information available via this access.</w:t>
      </w:r>
    </w:p>
    <w:p w14:paraId="4232DF72" w14:textId="77777777" w:rsidR="00624FD0" w:rsidRPr="00D5148E" w:rsidRDefault="00624FD0" w:rsidP="00624FD0">
      <w:pPr>
        <w:pStyle w:val="ListParagraph"/>
        <w:rPr>
          <w:rFonts w:ascii="Garamond" w:hAnsi="Garamond"/>
          <w:b/>
          <w:color w:val="000080"/>
        </w:rPr>
      </w:pPr>
    </w:p>
    <w:p w14:paraId="34B2F6D3" w14:textId="77777777" w:rsidR="00624FD0" w:rsidRPr="00D5148E" w:rsidRDefault="00624FD0" w:rsidP="006B1736">
      <w:pPr>
        <w:pStyle w:val="DefaultText"/>
        <w:widowControl/>
        <w:numPr>
          <w:ilvl w:val="0"/>
          <w:numId w:val="7"/>
        </w:numPr>
        <w:jc w:val="both"/>
        <w:rPr>
          <w:rFonts w:ascii="Garamond" w:hAnsi="Garamond"/>
          <w:b/>
          <w:color w:val="000080"/>
        </w:rPr>
      </w:pPr>
      <w:r w:rsidRPr="00D5148E">
        <w:rPr>
          <w:rFonts w:ascii="Garamond" w:hAnsi="Garamond"/>
          <w:b/>
          <w:color w:val="000080"/>
        </w:rPr>
        <w:t>Will you be able to provide CAFR reporting information for investments at fiscal year-end, including the ability to sort by type, rating and maturity?</w:t>
      </w:r>
    </w:p>
    <w:p w14:paraId="50B3D165" w14:textId="77777777" w:rsidR="006B1736" w:rsidRPr="00D5148E" w:rsidRDefault="006B1736" w:rsidP="006B1736">
      <w:pPr>
        <w:pStyle w:val="DefaultText"/>
        <w:widowControl/>
        <w:jc w:val="both"/>
        <w:rPr>
          <w:rFonts w:ascii="Garamond" w:hAnsi="Garamond"/>
          <w:b/>
          <w:bCs/>
          <w:color w:val="000080"/>
        </w:rPr>
      </w:pPr>
    </w:p>
    <w:p w14:paraId="1D74FA3E" w14:textId="77777777" w:rsidR="0056656C" w:rsidRPr="00D5148E" w:rsidRDefault="0056656C" w:rsidP="006B1736">
      <w:pPr>
        <w:pStyle w:val="DefaultText"/>
        <w:widowControl/>
        <w:jc w:val="both"/>
        <w:rPr>
          <w:rFonts w:ascii="Garamond" w:hAnsi="Garamond"/>
          <w:b/>
          <w:bCs/>
          <w:color w:val="000080"/>
        </w:rPr>
      </w:pPr>
    </w:p>
    <w:p w14:paraId="2BB0DB3D" w14:textId="77777777" w:rsidR="006B1736" w:rsidRPr="00D5148E" w:rsidRDefault="00F54271" w:rsidP="006B1736">
      <w:pPr>
        <w:pStyle w:val="DefaultText"/>
        <w:widowControl/>
        <w:jc w:val="both"/>
        <w:rPr>
          <w:rFonts w:ascii="Garamond" w:hAnsi="Garamond"/>
          <w:b/>
          <w:bCs/>
          <w:color w:val="000080"/>
        </w:rPr>
      </w:pPr>
      <w:r w:rsidRPr="00D5148E">
        <w:rPr>
          <w:rFonts w:ascii="Garamond" w:hAnsi="Garamond"/>
          <w:b/>
          <w:bCs/>
          <w:color w:val="000080"/>
        </w:rPr>
        <w:t>IV</w:t>
      </w:r>
      <w:r w:rsidR="00C524B2" w:rsidRPr="00D5148E">
        <w:rPr>
          <w:rFonts w:ascii="Garamond" w:hAnsi="Garamond"/>
          <w:b/>
          <w:bCs/>
          <w:color w:val="000080"/>
        </w:rPr>
        <w:t xml:space="preserve">.   </w:t>
      </w:r>
      <w:r w:rsidR="006B1736" w:rsidRPr="00D5148E">
        <w:rPr>
          <w:rFonts w:ascii="Garamond" w:hAnsi="Garamond"/>
          <w:b/>
          <w:bCs/>
          <w:color w:val="000080"/>
        </w:rPr>
        <w:t>Cash Management</w:t>
      </w:r>
    </w:p>
    <w:p w14:paraId="3AD78E46" w14:textId="77777777" w:rsidR="006B1736" w:rsidRPr="00D5148E" w:rsidRDefault="006B1736" w:rsidP="006B1736">
      <w:pPr>
        <w:pStyle w:val="DefaultText"/>
        <w:widowControl/>
        <w:jc w:val="both"/>
        <w:rPr>
          <w:rFonts w:ascii="Garamond" w:hAnsi="Garamond"/>
          <w:b/>
          <w:bCs/>
          <w:color w:val="000080"/>
        </w:rPr>
      </w:pPr>
    </w:p>
    <w:p w14:paraId="7A79E878" w14:textId="77777777" w:rsidR="006B1736" w:rsidRPr="00D5148E" w:rsidRDefault="006B1736" w:rsidP="006B1736">
      <w:pPr>
        <w:pStyle w:val="DefaultText"/>
        <w:widowControl/>
        <w:numPr>
          <w:ilvl w:val="0"/>
          <w:numId w:val="8"/>
        </w:numPr>
        <w:jc w:val="both"/>
        <w:rPr>
          <w:rFonts w:ascii="Garamond" w:hAnsi="Garamond"/>
          <w:b/>
          <w:color w:val="000080"/>
        </w:rPr>
      </w:pPr>
      <w:r w:rsidRPr="00D5148E">
        <w:rPr>
          <w:rFonts w:ascii="Garamond" w:hAnsi="Garamond"/>
          <w:b/>
          <w:color w:val="000080"/>
        </w:rPr>
        <w:t>Do you offer a STIF Fund?</w:t>
      </w:r>
    </w:p>
    <w:p w14:paraId="31D84A04" w14:textId="77777777" w:rsidR="006B1736" w:rsidRPr="00D5148E" w:rsidRDefault="006B1736" w:rsidP="006B1736">
      <w:pPr>
        <w:pStyle w:val="DefaultText"/>
        <w:widowControl/>
        <w:ind w:left="360"/>
        <w:jc w:val="both"/>
        <w:rPr>
          <w:rFonts w:ascii="Garamond" w:hAnsi="Garamond"/>
          <w:b/>
          <w:color w:val="000080"/>
        </w:rPr>
      </w:pPr>
    </w:p>
    <w:p w14:paraId="519C5032" w14:textId="77777777" w:rsidR="006B1736" w:rsidRPr="00D5148E" w:rsidRDefault="006B1736" w:rsidP="006B1736">
      <w:pPr>
        <w:pStyle w:val="DefaultText"/>
        <w:widowControl/>
        <w:numPr>
          <w:ilvl w:val="1"/>
          <w:numId w:val="8"/>
        </w:numPr>
        <w:jc w:val="both"/>
        <w:rPr>
          <w:rFonts w:ascii="Garamond" w:hAnsi="Garamond"/>
          <w:b/>
          <w:color w:val="000080"/>
        </w:rPr>
      </w:pPr>
      <w:r w:rsidRPr="00D5148E">
        <w:rPr>
          <w:rFonts w:ascii="Garamond" w:hAnsi="Garamond"/>
          <w:b/>
          <w:color w:val="000080"/>
        </w:rPr>
        <w:t>If so, briefly describe the STIF Fund.</w:t>
      </w:r>
    </w:p>
    <w:p w14:paraId="74BD78B6" w14:textId="77777777" w:rsidR="006B1736" w:rsidRPr="00D5148E" w:rsidRDefault="006B1736" w:rsidP="006B1736">
      <w:pPr>
        <w:pStyle w:val="DefaultText"/>
        <w:widowControl/>
        <w:ind w:left="1080"/>
        <w:jc w:val="both"/>
        <w:rPr>
          <w:rFonts w:ascii="Garamond" w:hAnsi="Garamond"/>
          <w:b/>
        </w:rPr>
      </w:pPr>
    </w:p>
    <w:p w14:paraId="23CCC333" w14:textId="77777777" w:rsidR="006B1736" w:rsidRPr="00D5148E" w:rsidRDefault="006B1736" w:rsidP="006B1736">
      <w:pPr>
        <w:pStyle w:val="DefaultText"/>
        <w:widowControl/>
        <w:numPr>
          <w:ilvl w:val="1"/>
          <w:numId w:val="8"/>
        </w:numPr>
        <w:jc w:val="both"/>
        <w:rPr>
          <w:rFonts w:ascii="Garamond" w:hAnsi="Garamond"/>
          <w:b/>
          <w:color w:val="000080"/>
        </w:rPr>
      </w:pPr>
      <w:r w:rsidRPr="00D5148E">
        <w:rPr>
          <w:rFonts w:ascii="Garamond" w:hAnsi="Garamond"/>
          <w:b/>
          <w:color w:val="000080"/>
        </w:rPr>
        <w:t>Do you offer a government</w:t>
      </w:r>
      <w:r w:rsidR="00365D96">
        <w:rPr>
          <w:rFonts w:ascii="Garamond" w:hAnsi="Garamond"/>
          <w:b/>
          <w:color w:val="000080"/>
        </w:rPr>
        <w:t>-</w:t>
      </w:r>
      <w:r w:rsidRPr="00D5148E">
        <w:rPr>
          <w:rFonts w:ascii="Garamond" w:hAnsi="Garamond"/>
          <w:b/>
          <w:color w:val="000080"/>
        </w:rPr>
        <w:t>securities only STIF fund?</w:t>
      </w:r>
    </w:p>
    <w:p w14:paraId="0169305B" w14:textId="77777777" w:rsidR="006B1736" w:rsidRPr="00D5148E" w:rsidRDefault="006B1736" w:rsidP="006B1736">
      <w:pPr>
        <w:pStyle w:val="DefaultText"/>
        <w:widowControl/>
        <w:jc w:val="both"/>
        <w:rPr>
          <w:rFonts w:ascii="Garamond" w:hAnsi="Garamond"/>
          <w:b/>
          <w:color w:val="000080"/>
        </w:rPr>
      </w:pPr>
    </w:p>
    <w:p w14:paraId="3B70C8B5" w14:textId="77777777" w:rsidR="006B1736" w:rsidRPr="00D5148E" w:rsidRDefault="006B1736" w:rsidP="006B1736">
      <w:pPr>
        <w:pStyle w:val="DefaultText"/>
        <w:widowControl/>
        <w:numPr>
          <w:ilvl w:val="0"/>
          <w:numId w:val="8"/>
        </w:numPr>
        <w:jc w:val="both"/>
        <w:rPr>
          <w:rFonts w:ascii="Garamond" w:hAnsi="Garamond"/>
          <w:b/>
          <w:color w:val="000080"/>
        </w:rPr>
      </w:pPr>
      <w:r w:rsidRPr="00D5148E">
        <w:rPr>
          <w:rFonts w:ascii="Garamond" w:hAnsi="Garamond"/>
          <w:b/>
          <w:color w:val="000080"/>
        </w:rPr>
        <w:t>Is the STIF Fund managed in-house or by an outside vendor?</w:t>
      </w:r>
    </w:p>
    <w:p w14:paraId="70D0A3B0" w14:textId="77777777" w:rsidR="006B1736" w:rsidRPr="00D5148E" w:rsidRDefault="006B1736" w:rsidP="006B1736">
      <w:pPr>
        <w:pStyle w:val="DefaultText"/>
        <w:widowControl/>
        <w:ind w:left="360"/>
        <w:jc w:val="both"/>
        <w:rPr>
          <w:rFonts w:ascii="Garamond" w:hAnsi="Garamond"/>
          <w:b/>
          <w:color w:val="000080"/>
        </w:rPr>
      </w:pPr>
    </w:p>
    <w:p w14:paraId="0F249DBD" w14:textId="77777777" w:rsidR="006B1736" w:rsidRPr="00D5148E" w:rsidRDefault="006B1736" w:rsidP="006B1736">
      <w:pPr>
        <w:pStyle w:val="DefaultText"/>
        <w:widowControl/>
        <w:numPr>
          <w:ilvl w:val="0"/>
          <w:numId w:val="8"/>
        </w:numPr>
        <w:jc w:val="both"/>
        <w:rPr>
          <w:rFonts w:ascii="Garamond" w:hAnsi="Garamond"/>
          <w:b/>
          <w:color w:val="000080"/>
        </w:rPr>
      </w:pPr>
      <w:r w:rsidRPr="00D5148E">
        <w:rPr>
          <w:rFonts w:ascii="Garamond" w:hAnsi="Garamond"/>
          <w:b/>
          <w:color w:val="000080"/>
        </w:rPr>
        <w:t>What is the typical type of investment used within the STIF Fund?</w:t>
      </w:r>
    </w:p>
    <w:p w14:paraId="0AC40673" w14:textId="77777777" w:rsidR="006B1736" w:rsidRPr="00D5148E" w:rsidRDefault="006B1736" w:rsidP="006B1736">
      <w:pPr>
        <w:pStyle w:val="DefaultText"/>
        <w:widowControl/>
        <w:jc w:val="both"/>
        <w:rPr>
          <w:rFonts w:ascii="Garamond" w:hAnsi="Garamond"/>
          <w:b/>
          <w:color w:val="000080"/>
        </w:rPr>
      </w:pPr>
    </w:p>
    <w:p w14:paraId="1D381264" w14:textId="77777777" w:rsidR="006B1736" w:rsidRPr="00D5148E" w:rsidRDefault="006B1736" w:rsidP="006B1736">
      <w:pPr>
        <w:pStyle w:val="DefaultText"/>
        <w:widowControl/>
        <w:numPr>
          <w:ilvl w:val="1"/>
          <w:numId w:val="8"/>
        </w:numPr>
        <w:jc w:val="both"/>
        <w:rPr>
          <w:rFonts w:ascii="Garamond" w:hAnsi="Garamond"/>
          <w:b/>
          <w:color w:val="000080"/>
        </w:rPr>
      </w:pPr>
      <w:r w:rsidRPr="00D5148E">
        <w:rPr>
          <w:rFonts w:ascii="Garamond" w:hAnsi="Garamond"/>
          <w:b/>
          <w:color w:val="000080"/>
        </w:rPr>
        <w:t>What is the average maturity and credit quality of these funds?</w:t>
      </w:r>
    </w:p>
    <w:p w14:paraId="0B264B0A" w14:textId="77777777" w:rsidR="006B1736" w:rsidRPr="00D5148E" w:rsidRDefault="006B1736" w:rsidP="006B1736">
      <w:pPr>
        <w:pStyle w:val="DefaultText"/>
        <w:widowControl/>
        <w:ind w:left="1080"/>
        <w:jc w:val="both"/>
        <w:rPr>
          <w:rFonts w:ascii="Garamond" w:hAnsi="Garamond"/>
          <w:b/>
          <w:color w:val="000080"/>
        </w:rPr>
      </w:pPr>
    </w:p>
    <w:p w14:paraId="571987C3" w14:textId="77777777" w:rsidR="006B1736" w:rsidRPr="00D5148E" w:rsidRDefault="006B1736" w:rsidP="006B1736">
      <w:pPr>
        <w:pStyle w:val="DefaultText"/>
        <w:widowControl/>
        <w:numPr>
          <w:ilvl w:val="1"/>
          <w:numId w:val="8"/>
        </w:numPr>
        <w:jc w:val="both"/>
        <w:rPr>
          <w:rFonts w:ascii="Garamond" w:hAnsi="Garamond"/>
          <w:b/>
          <w:color w:val="000080"/>
        </w:rPr>
      </w:pPr>
      <w:r w:rsidRPr="00D5148E">
        <w:rPr>
          <w:rFonts w:ascii="Garamond" w:hAnsi="Garamond"/>
          <w:b/>
          <w:color w:val="000080"/>
        </w:rPr>
        <w:t>What has the performance been for the past one, three, and five years?</w:t>
      </w:r>
    </w:p>
    <w:p w14:paraId="097A2879" w14:textId="77777777" w:rsidR="006B1736" w:rsidRPr="00D5148E" w:rsidRDefault="006B1736" w:rsidP="006B1736">
      <w:pPr>
        <w:pStyle w:val="DefaultText"/>
        <w:widowControl/>
        <w:jc w:val="both"/>
        <w:rPr>
          <w:rFonts w:ascii="Garamond" w:hAnsi="Garamond"/>
          <w:b/>
          <w:color w:val="000080"/>
        </w:rPr>
      </w:pPr>
    </w:p>
    <w:p w14:paraId="2E6F5B43" w14:textId="77777777" w:rsidR="006B1736" w:rsidRPr="00D5148E" w:rsidRDefault="006B1736" w:rsidP="006B1736">
      <w:pPr>
        <w:pStyle w:val="DefaultText"/>
        <w:widowControl/>
        <w:numPr>
          <w:ilvl w:val="0"/>
          <w:numId w:val="8"/>
        </w:numPr>
        <w:jc w:val="both"/>
        <w:rPr>
          <w:rFonts w:ascii="Garamond" w:hAnsi="Garamond"/>
          <w:b/>
          <w:color w:val="000080"/>
        </w:rPr>
      </w:pPr>
      <w:r w:rsidRPr="00D5148E">
        <w:rPr>
          <w:rFonts w:ascii="Garamond" w:hAnsi="Garamond"/>
          <w:b/>
          <w:color w:val="000080"/>
        </w:rPr>
        <w:t>How much notification is required to make a withdrawal from the STIF Fund?</w:t>
      </w:r>
    </w:p>
    <w:p w14:paraId="010CE0C0" w14:textId="77777777" w:rsidR="006B1736" w:rsidRPr="00D5148E" w:rsidRDefault="006B1736" w:rsidP="006B1736">
      <w:pPr>
        <w:pStyle w:val="DefaultText"/>
        <w:widowControl/>
        <w:ind w:left="360"/>
        <w:jc w:val="both"/>
        <w:rPr>
          <w:rFonts w:ascii="Garamond" w:hAnsi="Garamond"/>
          <w:b/>
          <w:color w:val="000080"/>
        </w:rPr>
      </w:pPr>
    </w:p>
    <w:p w14:paraId="6616DD32" w14:textId="77777777" w:rsidR="006B1736" w:rsidRPr="00D5148E" w:rsidRDefault="006B1736" w:rsidP="006B1736">
      <w:pPr>
        <w:pStyle w:val="DefaultText"/>
        <w:widowControl/>
        <w:numPr>
          <w:ilvl w:val="0"/>
          <w:numId w:val="8"/>
        </w:numPr>
        <w:jc w:val="both"/>
        <w:rPr>
          <w:rFonts w:ascii="Garamond" w:hAnsi="Garamond"/>
          <w:b/>
          <w:color w:val="000080"/>
        </w:rPr>
      </w:pPr>
      <w:r w:rsidRPr="00D5148E">
        <w:rPr>
          <w:rFonts w:ascii="Garamond" w:hAnsi="Garamond"/>
          <w:b/>
          <w:color w:val="000080"/>
        </w:rPr>
        <w:t>How are balances handled in the STIF Fund?  Do you sweep the account automatically?</w:t>
      </w:r>
    </w:p>
    <w:p w14:paraId="1630B0E4" w14:textId="77777777" w:rsidR="006B1736" w:rsidRPr="00D5148E" w:rsidRDefault="006B1736" w:rsidP="006B1736">
      <w:pPr>
        <w:pStyle w:val="DefaultText"/>
        <w:widowControl/>
        <w:jc w:val="both"/>
        <w:rPr>
          <w:rFonts w:ascii="Garamond" w:hAnsi="Garamond"/>
          <w:b/>
          <w:color w:val="000080"/>
        </w:rPr>
      </w:pPr>
    </w:p>
    <w:p w14:paraId="64FEE515" w14:textId="77777777" w:rsidR="006B1736" w:rsidRPr="00D5148E" w:rsidRDefault="006B1736" w:rsidP="006B1736">
      <w:pPr>
        <w:pStyle w:val="DefaultText"/>
        <w:widowControl/>
        <w:numPr>
          <w:ilvl w:val="0"/>
          <w:numId w:val="8"/>
        </w:numPr>
        <w:jc w:val="both"/>
        <w:rPr>
          <w:rFonts w:ascii="Garamond" w:hAnsi="Garamond"/>
          <w:b/>
          <w:color w:val="000080"/>
        </w:rPr>
      </w:pPr>
      <w:r w:rsidRPr="00D5148E">
        <w:rPr>
          <w:rFonts w:ascii="Garamond" w:hAnsi="Garamond"/>
          <w:b/>
          <w:color w:val="000080"/>
        </w:rPr>
        <w:t>Do wire deadlines exist on the investments?</w:t>
      </w:r>
    </w:p>
    <w:p w14:paraId="21A730B2" w14:textId="77777777" w:rsidR="006B1736" w:rsidRPr="00D5148E" w:rsidRDefault="006B1736" w:rsidP="006B1736">
      <w:pPr>
        <w:pStyle w:val="DefaultText"/>
        <w:widowControl/>
        <w:ind w:left="360"/>
        <w:jc w:val="both"/>
        <w:rPr>
          <w:rFonts w:ascii="Garamond" w:hAnsi="Garamond"/>
          <w:b/>
          <w:color w:val="000080"/>
        </w:rPr>
      </w:pPr>
    </w:p>
    <w:p w14:paraId="2603DCE1" w14:textId="77777777" w:rsidR="006B1736" w:rsidRPr="00D5148E" w:rsidRDefault="006B1736" w:rsidP="006B1736">
      <w:pPr>
        <w:pStyle w:val="DefaultText"/>
        <w:widowControl/>
        <w:numPr>
          <w:ilvl w:val="0"/>
          <w:numId w:val="8"/>
        </w:numPr>
        <w:jc w:val="both"/>
        <w:rPr>
          <w:rFonts w:ascii="Garamond" w:hAnsi="Garamond"/>
          <w:b/>
          <w:color w:val="000080"/>
        </w:rPr>
      </w:pPr>
      <w:r w:rsidRPr="00D5148E">
        <w:rPr>
          <w:rFonts w:ascii="Garamond" w:hAnsi="Garamond"/>
          <w:b/>
          <w:color w:val="000080"/>
        </w:rPr>
        <w:t>Can you accommodate a custom short-term fund to be managed specifically for the client by an outside manger?</w:t>
      </w:r>
    </w:p>
    <w:p w14:paraId="7D3D70C3" w14:textId="77777777" w:rsidR="006B1736" w:rsidRPr="00D5148E" w:rsidRDefault="006B1736" w:rsidP="006B1736">
      <w:pPr>
        <w:pStyle w:val="DefaultText"/>
        <w:widowControl/>
        <w:jc w:val="both"/>
        <w:rPr>
          <w:rFonts w:ascii="Garamond" w:hAnsi="Garamond"/>
          <w:b/>
          <w:color w:val="000080"/>
        </w:rPr>
      </w:pPr>
    </w:p>
    <w:p w14:paraId="391BDE8E" w14:textId="77777777" w:rsidR="006B1736" w:rsidRPr="00D5148E" w:rsidRDefault="006B1736" w:rsidP="006B1736">
      <w:pPr>
        <w:pStyle w:val="DefaultText"/>
        <w:widowControl/>
        <w:numPr>
          <w:ilvl w:val="0"/>
          <w:numId w:val="8"/>
        </w:numPr>
        <w:jc w:val="both"/>
        <w:rPr>
          <w:rFonts w:ascii="Garamond" w:hAnsi="Garamond"/>
          <w:b/>
          <w:color w:val="000080"/>
        </w:rPr>
      </w:pPr>
      <w:r w:rsidRPr="00D5148E">
        <w:rPr>
          <w:rFonts w:ascii="Garamond" w:hAnsi="Garamond"/>
          <w:b/>
          <w:color w:val="000080"/>
        </w:rPr>
        <w:t>How do you handle the investment of cash in trades that fail?</w:t>
      </w:r>
    </w:p>
    <w:p w14:paraId="7D35AED8" w14:textId="77777777" w:rsidR="006B1736" w:rsidRPr="00D5148E" w:rsidRDefault="006B1736" w:rsidP="006B1736">
      <w:pPr>
        <w:pStyle w:val="DefaultText"/>
        <w:widowControl/>
        <w:jc w:val="both"/>
        <w:rPr>
          <w:rFonts w:ascii="Garamond" w:hAnsi="Garamond"/>
          <w:b/>
        </w:rPr>
      </w:pPr>
    </w:p>
    <w:p w14:paraId="0F819CB1" w14:textId="77777777" w:rsidR="006B1736" w:rsidRPr="00D5148E" w:rsidRDefault="006B1736" w:rsidP="006B1736">
      <w:pPr>
        <w:pStyle w:val="DefaultText"/>
        <w:widowControl/>
        <w:numPr>
          <w:ilvl w:val="0"/>
          <w:numId w:val="8"/>
        </w:numPr>
        <w:jc w:val="both"/>
        <w:rPr>
          <w:rFonts w:ascii="Garamond" w:hAnsi="Garamond"/>
          <w:b/>
          <w:color w:val="000080"/>
        </w:rPr>
      </w:pPr>
      <w:r w:rsidRPr="00D5148E">
        <w:rPr>
          <w:rFonts w:ascii="Garamond" w:hAnsi="Garamond"/>
          <w:b/>
          <w:color w:val="000080"/>
        </w:rPr>
        <w:t>What rate do you pay on free U.S. cash balances left overnight with your institution?</w:t>
      </w:r>
    </w:p>
    <w:p w14:paraId="7A64EE77" w14:textId="77777777" w:rsidR="006B1736" w:rsidRPr="00D5148E" w:rsidRDefault="006B1736" w:rsidP="006B1736">
      <w:pPr>
        <w:pStyle w:val="DefaultText"/>
        <w:widowControl/>
        <w:jc w:val="both"/>
        <w:rPr>
          <w:rFonts w:ascii="Garamond" w:hAnsi="Garamond"/>
          <w:b/>
          <w:color w:val="000080"/>
        </w:rPr>
      </w:pPr>
    </w:p>
    <w:p w14:paraId="0D1D45F7" w14:textId="77777777" w:rsidR="0056656C" w:rsidRPr="00D5148E" w:rsidRDefault="0056656C" w:rsidP="006B1736">
      <w:pPr>
        <w:pStyle w:val="DefaultText"/>
        <w:widowControl/>
        <w:jc w:val="both"/>
        <w:rPr>
          <w:rFonts w:ascii="Garamond" w:hAnsi="Garamond"/>
          <w:b/>
          <w:color w:val="000080"/>
        </w:rPr>
      </w:pPr>
    </w:p>
    <w:p w14:paraId="3711DC96" w14:textId="77777777" w:rsidR="006B1736" w:rsidRPr="00D5148E" w:rsidRDefault="00F54271" w:rsidP="006B1736">
      <w:pPr>
        <w:pStyle w:val="DefaultText"/>
        <w:widowControl/>
        <w:jc w:val="both"/>
        <w:rPr>
          <w:rFonts w:ascii="Garamond" w:hAnsi="Garamond"/>
          <w:b/>
          <w:bCs/>
          <w:color w:val="000080"/>
        </w:rPr>
      </w:pPr>
      <w:r w:rsidRPr="00D5148E">
        <w:rPr>
          <w:rFonts w:ascii="Garamond" w:hAnsi="Garamond"/>
          <w:b/>
          <w:bCs/>
          <w:color w:val="000080"/>
        </w:rPr>
        <w:t>V</w:t>
      </w:r>
      <w:r w:rsidR="006B1736" w:rsidRPr="00D5148E">
        <w:rPr>
          <w:rFonts w:ascii="Garamond" w:hAnsi="Garamond"/>
          <w:b/>
          <w:bCs/>
          <w:color w:val="000080"/>
        </w:rPr>
        <w:t xml:space="preserve">.  </w:t>
      </w:r>
      <w:r w:rsidR="00C524B2" w:rsidRPr="00D5148E">
        <w:rPr>
          <w:rFonts w:ascii="Garamond" w:hAnsi="Garamond"/>
          <w:b/>
          <w:bCs/>
          <w:color w:val="000080"/>
        </w:rPr>
        <w:t xml:space="preserve">  </w:t>
      </w:r>
      <w:r w:rsidR="006B1736" w:rsidRPr="00D5148E">
        <w:rPr>
          <w:rFonts w:ascii="Garamond" w:hAnsi="Garamond"/>
          <w:b/>
          <w:bCs/>
          <w:color w:val="000080"/>
        </w:rPr>
        <w:t>Security Processing</w:t>
      </w:r>
    </w:p>
    <w:p w14:paraId="434847C0" w14:textId="77777777" w:rsidR="006B1736" w:rsidRPr="00D5148E" w:rsidRDefault="006B1736" w:rsidP="006B1736">
      <w:pPr>
        <w:pStyle w:val="DefaultText"/>
        <w:widowControl/>
        <w:jc w:val="both"/>
        <w:rPr>
          <w:rFonts w:ascii="Garamond" w:hAnsi="Garamond"/>
          <w:b/>
          <w:bCs/>
          <w:color w:val="000080"/>
        </w:rPr>
      </w:pPr>
    </w:p>
    <w:p w14:paraId="46F561BF" w14:textId="77777777" w:rsidR="006B1736" w:rsidRPr="00D5148E" w:rsidRDefault="006B1736" w:rsidP="006B1736">
      <w:pPr>
        <w:pStyle w:val="DefaultText"/>
        <w:widowControl/>
        <w:numPr>
          <w:ilvl w:val="3"/>
          <w:numId w:val="6"/>
        </w:numPr>
        <w:tabs>
          <w:tab w:val="clear" w:pos="2880"/>
          <w:tab w:val="num" w:pos="360"/>
          <w:tab w:val="left" w:pos="720"/>
        </w:tabs>
        <w:ind w:hanging="2520"/>
        <w:jc w:val="both"/>
        <w:rPr>
          <w:rFonts w:ascii="Garamond" w:hAnsi="Garamond"/>
          <w:b/>
          <w:color w:val="000080"/>
        </w:rPr>
      </w:pPr>
      <w:r w:rsidRPr="00D5148E">
        <w:rPr>
          <w:rFonts w:ascii="Garamond" w:hAnsi="Garamond"/>
          <w:b/>
          <w:color w:val="000080"/>
        </w:rPr>
        <w:t xml:space="preserve"> Which major depository and clearinghouse facilities are you a member of?</w:t>
      </w:r>
    </w:p>
    <w:p w14:paraId="4EB3C3CA" w14:textId="77777777" w:rsidR="006B1736" w:rsidRPr="00D5148E" w:rsidRDefault="006B1736" w:rsidP="006B1736">
      <w:pPr>
        <w:pStyle w:val="DefaultText"/>
        <w:widowControl/>
        <w:jc w:val="both"/>
        <w:rPr>
          <w:rFonts w:ascii="Garamond" w:hAnsi="Garamond"/>
          <w:b/>
          <w:color w:val="000080"/>
        </w:rPr>
      </w:pPr>
    </w:p>
    <w:p w14:paraId="616AE955" w14:textId="77777777" w:rsidR="006B1736" w:rsidRPr="00D5148E" w:rsidRDefault="006B1736" w:rsidP="006B1736">
      <w:pPr>
        <w:pStyle w:val="DefaultText"/>
        <w:widowControl/>
        <w:numPr>
          <w:ilvl w:val="3"/>
          <w:numId w:val="6"/>
        </w:numPr>
        <w:tabs>
          <w:tab w:val="left" w:pos="630"/>
        </w:tabs>
        <w:ind w:hanging="2520"/>
        <w:jc w:val="both"/>
        <w:rPr>
          <w:rFonts w:ascii="Garamond" w:hAnsi="Garamond"/>
          <w:b/>
          <w:color w:val="000080"/>
        </w:rPr>
      </w:pPr>
      <w:r w:rsidRPr="00D5148E">
        <w:rPr>
          <w:rFonts w:ascii="Garamond" w:hAnsi="Garamond"/>
          <w:b/>
          <w:color w:val="000080"/>
        </w:rPr>
        <w:t xml:space="preserve">  How are interest and dividends handled?</w:t>
      </w:r>
    </w:p>
    <w:p w14:paraId="5D86509F" w14:textId="77777777" w:rsidR="006B1736" w:rsidRPr="00D5148E" w:rsidRDefault="006B1736" w:rsidP="006B1736">
      <w:pPr>
        <w:pStyle w:val="DefaultText"/>
        <w:widowControl/>
        <w:ind w:left="360"/>
        <w:jc w:val="both"/>
        <w:rPr>
          <w:rFonts w:ascii="Garamond" w:hAnsi="Garamond"/>
          <w:b/>
          <w:color w:val="000080"/>
        </w:rPr>
      </w:pPr>
    </w:p>
    <w:p w14:paraId="04CFCF70" w14:textId="77777777" w:rsidR="006B1736" w:rsidRPr="00D5148E" w:rsidRDefault="006B1736" w:rsidP="006B1736">
      <w:pPr>
        <w:pStyle w:val="DefaultText"/>
        <w:widowControl/>
        <w:ind w:left="360"/>
        <w:jc w:val="both"/>
        <w:rPr>
          <w:rFonts w:ascii="Garamond" w:hAnsi="Garamond"/>
          <w:b/>
          <w:color w:val="000080"/>
        </w:rPr>
      </w:pPr>
      <w:r w:rsidRPr="00D5148E">
        <w:rPr>
          <w:rFonts w:ascii="Garamond" w:hAnsi="Garamond"/>
          <w:b/>
          <w:color w:val="000080"/>
        </w:rPr>
        <w:t>3.  What pricing services do you subscribe to for each investment class?</w:t>
      </w:r>
    </w:p>
    <w:p w14:paraId="3355AFD7" w14:textId="77777777" w:rsidR="006B1736" w:rsidRPr="00D5148E" w:rsidRDefault="006B1736" w:rsidP="006B1736">
      <w:pPr>
        <w:pStyle w:val="DefaultText"/>
        <w:widowControl/>
        <w:jc w:val="both"/>
        <w:rPr>
          <w:rFonts w:ascii="Garamond" w:hAnsi="Garamond"/>
          <w:b/>
          <w:color w:val="000080"/>
        </w:rPr>
      </w:pPr>
    </w:p>
    <w:p w14:paraId="79478EC3" w14:textId="77777777" w:rsidR="006B1736" w:rsidRPr="00D5148E" w:rsidRDefault="006B1736" w:rsidP="006B1736">
      <w:pPr>
        <w:pStyle w:val="DefaultText"/>
        <w:widowControl/>
        <w:tabs>
          <w:tab w:val="left" w:pos="720"/>
        </w:tabs>
        <w:ind w:left="360"/>
        <w:jc w:val="both"/>
        <w:rPr>
          <w:rFonts w:ascii="Garamond" w:hAnsi="Garamond"/>
          <w:b/>
          <w:color w:val="000080"/>
        </w:rPr>
      </w:pPr>
      <w:r w:rsidRPr="00D5148E">
        <w:rPr>
          <w:rFonts w:ascii="Garamond" w:hAnsi="Garamond"/>
          <w:b/>
          <w:color w:val="000080"/>
        </w:rPr>
        <w:lastRenderedPageBreak/>
        <w:t xml:space="preserve">4. </w:t>
      </w:r>
      <w:r w:rsidR="00F01302" w:rsidRPr="00D5148E">
        <w:rPr>
          <w:rFonts w:ascii="Garamond" w:hAnsi="Garamond"/>
          <w:b/>
          <w:color w:val="000080"/>
        </w:rPr>
        <w:t xml:space="preserve"> </w:t>
      </w:r>
      <w:r w:rsidRPr="00D5148E">
        <w:rPr>
          <w:rFonts w:ascii="Garamond" w:hAnsi="Garamond"/>
          <w:b/>
          <w:color w:val="000080"/>
        </w:rPr>
        <w:t>How are sales and deliveries handled?  What steps are taken to ensure proper delivery?</w:t>
      </w:r>
    </w:p>
    <w:p w14:paraId="493CCFDE" w14:textId="77777777" w:rsidR="006B1736" w:rsidRPr="00D5148E" w:rsidRDefault="006B1736" w:rsidP="006B1736">
      <w:pPr>
        <w:pStyle w:val="DefaultText"/>
        <w:widowControl/>
        <w:jc w:val="both"/>
        <w:rPr>
          <w:rFonts w:ascii="Garamond" w:hAnsi="Garamond"/>
          <w:b/>
          <w:color w:val="000080"/>
        </w:rPr>
      </w:pPr>
    </w:p>
    <w:p w14:paraId="3CFF4965" w14:textId="77777777" w:rsidR="006B1736" w:rsidRPr="00D5148E" w:rsidRDefault="006B1736" w:rsidP="006B1736">
      <w:pPr>
        <w:pStyle w:val="DefaultText"/>
        <w:widowControl/>
        <w:numPr>
          <w:ilvl w:val="0"/>
          <w:numId w:val="17"/>
        </w:numPr>
        <w:jc w:val="both"/>
        <w:rPr>
          <w:rFonts w:ascii="Garamond" w:hAnsi="Garamond"/>
          <w:b/>
          <w:color w:val="000080"/>
        </w:rPr>
      </w:pPr>
      <w:r w:rsidRPr="00D5148E">
        <w:rPr>
          <w:rFonts w:ascii="Garamond" w:hAnsi="Garamond"/>
          <w:b/>
          <w:color w:val="000080"/>
        </w:rPr>
        <w:t>Discuss the procedure for tracking failed trades and reporting failed trades to the client.  How quickly are failed trades reported?  Do you guarantee proceeds?  In which markets?</w:t>
      </w:r>
    </w:p>
    <w:p w14:paraId="28AF880D" w14:textId="77777777" w:rsidR="006B1736" w:rsidRPr="00D5148E" w:rsidRDefault="006B1736" w:rsidP="006B1736">
      <w:pPr>
        <w:pStyle w:val="DefaultText"/>
        <w:widowControl/>
        <w:jc w:val="both"/>
        <w:rPr>
          <w:rFonts w:ascii="Garamond" w:hAnsi="Garamond"/>
          <w:b/>
          <w:color w:val="000080"/>
        </w:rPr>
      </w:pPr>
    </w:p>
    <w:p w14:paraId="710324D3" w14:textId="77777777" w:rsidR="006B1736" w:rsidRPr="00D5148E" w:rsidRDefault="006B1736" w:rsidP="006B1736">
      <w:pPr>
        <w:pStyle w:val="DefaultText"/>
        <w:widowControl/>
        <w:numPr>
          <w:ilvl w:val="0"/>
          <w:numId w:val="17"/>
        </w:numPr>
        <w:jc w:val="both"/>
        <w:rPr>
          <w:rFonts w:ascii="Garamond" w:hAnsi="Garamond"/>
          <w:b/>
          <w:color w:val="000080"/>
        </w:rPr>
      </w:pPr>
      <w:r w:rsidRPr="00D5148E">
        <w:rPr>
          <w:rFonts w:ascii="Garamond" w:hAnsi="Garamond"/>
          <w:b/>
          <w:color w:val="000080"/>
        </w:rPr>
        <w:t>Is an audit trail of transactions maintained?</w:t>
      </w:r>
    </w:p>
    <w:p w14:paraId="20A8A525" w14:textId="77777777" w:rsidR="006B1736" w:rsidRPr="00D5148E" w:rsidRDefault="006B1736" w:rsidP="006B1736">
      <w:pPr>
        <w:pStyle w:val="DefaultText"/>
        <w:widowControl/>
        <w:jc w:val="both"/>
        <w:rPr>
          <w:rFonts w:ascii="Garamond" w:hAnsi="Garamond"/>
          <w:b/>
          <w:color w:val="000080"/>
        </w:rPr>
      </w:pPr>
    </w:p>
    <w:p w14:paraId="00D444E7" w14:textId="77777777" w:rsidR="006B1736" w:rsidRPr="00D5148E" w:rsidRDefault="006B1736" w:rsidP="006B1736">
      <w:pPr>
        <w:pStyle w:val="DefaultText"/>
        <w:widowControl/>
        <w:numPr>
          <w:ilvl w:val="0"/>
          <w:numId w:val="17"/>
        </w:numPr>
        <w:jc w:val="both"/>
        <w:rPr>
          <w:rFonts w:ascii="Garamond" w:hAnsi="Garamond"/>
          <w:b/>
          <w:color w:val="000080"/>
        </w:rPr>
      </w:pPr>
      <w:r w:rsidRPr="00D5148E">
        <w:rPr>
          <w:rFonts w:ascii="Garamond" w:hAnsi="Garamond"/>
          <w:b/>
          <w:color w:val="000080"/>
        </w:rPr>
        <w:t>How do you handle processing and voting of proxies?</w:t>
      </w:r>
    </w:p>
    <w:p w14:paraId="6A63F7D4" w14:textId="77777777" w:rsidR="006B1736" w:rsidRPr="00D5148E" w:rsidRDefault="006B1736" w:rsidP="006B1736">
      <w:pPr>
        <w:pStyle w:val="DefaultText"/>
        <w:widowControl/>
        <w:jc w:val="both"/>
        <w:rPr>
          <w:rFonts w:ascii="Garamond" w:hAnsi="Garamond"/>
          <w:b/>
          <w:color w:val="000080"/>
        </w:rPr>
      </w:pPr>
    </w:p>
    <w:p w14:paraId="18277CC6" w14:textId="77777777" w:rsidR="006B1736" w:rsidRPr="00D5148E" w:rsidRDefault="006B1736" w:rsidP="006B1736">
      <w:pPr>
        <w:pStyle w:val="DefaultText"/>
        <w:widowControl/>
        <w:numPr>
          <w:ilvl w:val="0"/>
          <w:numId w:val="17"/>
        </w:numPr>
        <w:jc w:val="both"/>
        <w:rPr>
          <w:rFonts w:ascii="Garamond" w:hAnsi="Garamond"/>
          <w:b/>
          <w:color w:val="000080"/>
        </w:rPr>
      </w:pPr>
      <w:r w:rsidRPr="00D5148E">
        <w:rPr>
          <w:rFonts w:ascii="Garamond" w:hAnsi="Garamond"/>
          <w:b/>
          <w:color w:val="000080"/>
        </w:rPr>
        <w:t>What procedures exist to handle corporate actions?</w:t>
      </w:r>
    </w:p>
    <w:p w14:paraId="3DEA876E" w14:textId="77777777" w:rsidR="006B1736" w:rsidRPr="00D5148E" w:rsidRDefault="006B1736" w:rsidP="006B1736">
      <w:pPr>
        <w:pStyle w:val="DefaultText"/>
        <w:widowControl/>
        <w:jc w:val="both"/>
        <w:rPr>
          <w:rFonts w:ascii="Garamond" w:hAnsi="Garamond"/>
          <w:b/>
          <w:color w:val="000080"/>
        </w:rPr>
      </w:pPr>
    </w:p>
    <w:p w14:paraId="695A5615" w14:textId="77777777" w:rsidR="006B1736" w:rsidRPr="00D5148E" w:rsidRDefault="006B1736" w:rsidP="006B1736">
      <w:pPr>
        <w:pStyle w:val="DefaultText"/>
        <w:widowControl/>
        <w:ind w:left="360"/>
        <w:jc w:val="both"/>
        <w:rPr>
          <w:rFonts w:ascii="Garamond" w:hAnsi="Garamond"/>
          <w:b/>
          <w:color w:val="000080"/>
        </w:rPr>
      </w:pPr>
      <w:r w:rsidRPr="00D5148E">
        <w:rPr>
          <w:rFonts w:ascii="Garamond" w:hAnsi="Garamond"/>
          <w:b/>
          <w:color w:val="000080"/>
        </w:rPr>
        <w:t>9. What controls do you have to ensure that sec</w:t>
      </w:r>
      <w:r w:rsidR="00F01302" w:rsidRPr="00D5148E">
        <w:rPr>
          <w:rFonts w:ascii="Garamond" w:hAnsi="Garamond"/>
          <w:b/>
          <w:color w:val="000080"/>
        </w:rPr>
        <w:t xml:space="preserve">urities involved in corporate </w:t>
      </w:r>
      <w:r w:rsidRPr="00D5148E">
        <w:rPr>
          <w:rFonts w:ascii="Garamond" w:hAnsi="Garamond"/>
          <w:b/>
          <w:color w:val="000080"/>
        </w:rPr>
        <w:t>actions are valued correctly on the day of the action?</w:t>
      </w:r>
    </w:p>
    <w:p w14:paraId="49A55CA3" w14:textId="77777777" w:rsidR="006B1736" w:rsidRPr="00D5148E" w:rsidRDefault="006B1736" w:rsidP="006B1736">
      <w:pPr>
        <w:pStyle w:val="DefaultText"/>
        <w:widowControl/>
        <w:jc w:val="both"/>
        <w:rPr>
          <w:rFonts w:ascii="Garamond" w:hAnsi="Garamond"/>
          <w:b/>
          <w:color w:val="000080"/>
        </w:rPr>
      </w:pPr>
    </w:p>
    <w:p w14:paraId="67DFC077" w14:textId="77777777" w:rsidR="006B1736" w:rsidRPr="00D5148E" w:rsidRDefault="006B1736" w:rsidP="006B1736">
      <w:pPr>
        <w:pStyle w:val="DefaultText"/>
        <w:widowControl/>
        <w:tabs>
          <w:tab w:val="left" w:pos="720"/>
        </w:tabs>
        <w:ind w:left="360"/>
        <w:jc w:val="both"/>
        <w:rPr>
          <w:rFonts w:ascii="Garamond" w:hAnsi="Garamond"/>
          <w:b/>
          <w:color w:val="000080"/>
        </w:rPr>
      </w:pPr>
      <w:r w:rsidRPr="00D5148E">
        <w:rPr>
          <w:rFonts w:ascii="Garamond" w:hAnsi="Garamond"/>
          <w:b/>
          <w:color w:val="000080"/>
        </w:rPr>
        <w:t>10. When and how is cash availability reported to the client?  Is this process fully automated?  Describe the full range of cash projection services you offer on-line.</w:t>
      </w:r>
    </w:p>
    <w:p w14:paraId="0DE77A9D" w14:textId="77777777" w:rsidR="00F01302" w:rsidRPr="00D5148E" w:rsidRDefault="00F01302" w:rsidP="006B1736">
      <w:pPr>
        <w:pStyle w:val="DefaultText"/>
        <w:widowControl/>
        <w:tabs>
          <w:tab w:val="left" w:pos="720"/>
        </w:tabs>
        <w:ind w:left="360"/>
        <w:jc w:val="both"/>
        <w:rPr>
          <w:rFonts w:ascii="Garamond" w:hAnsi="Garamond"/>
          <w:b/>
          <w:color w:val="000080"/>
        </w:rPr>
      </w:pPr>
    </w:p>
    <w:p w14:paraId="0457834C" w14:textId="77777777" w:rsidR="00F01302" w:rsidRPr="00D5148E" w:rsidRDefault="00F01302" w:rsidP="00F01302">
      <w:pPr>
        <w:pStyle w:val="DefaultText"/>
        <w:widowControl/>
        <w:tabs>
          <w:tab w:val="left" w:pos="720"/>
        </w:tabs>
        <w:ind w:left="360"/>
        <w:jc w:val="both"/>
        <w:rPr>
          <w:rFonts w:ascii="Garamond" w:hAnsi="Garamond"/>
          <w:b/>
          <w:color w:val="000080"/>
        </w:rPr>
      </w:pPr>
      <w:r w:rsidRPr="00D5148E">
        <w:rPr>
          <w:rFonts w:ascii="Garamond" w:hAnsi="Garamond"/>
          <w:b/>
          <w:color w:val="000080"/>
        </w:rPr>
        <w:t xml:space="preserve">11. </w:t>
      </w:r>
      <w:r w:rsidR="0040770F" w:rsidRPr="00D5148E">
        <w:rPr>
          <w:rFonts w:ascii="Garamond" w:hAnsi="Garamond"/>
          <w:b/>
          <w:color w:val="000080"/>
        </w:rPr>
        <w:t>What is your involvement</w:t>
      </w:r>
      <w:r w:rsidRPr="00D5148E">
        <w:rPr>
          <w:rFonts w:ascii="Garamond" w:hAnsi="Garamond"/>
          <w:b/>
          <w:color w:val="000080"/>
        </w:rPr>
        <w:t xml:space="preserve"> in private and class action </w:t>
      </w:r>
      <w:r w:rsidR="000004FC" w:rsidRPr="00D5148E">
        <w:rPr>
          <w:rFonts w:ascii="Garamond" w:hAnsi="Garamond"/>
          <w:b/>
          <w:color w:val="000080"/>
        </w:rPr>
        <w:t xml:space="preserve">claims </w:t>
      </w:r>
      <w:r w:rsidRPr="00D5148E">
        <w:rPr>
          <w:rFonts w:ascii="Garamond" w:hAnsi="Garamond"/>
          <w:b/>
          <w:color w:val="000080"/>
        </w:rPr>
        <w:t xml:space="preserve">recovery/processing?  </w:t>
      </w:r>
      <w:r w:rsidR="00E03487" w:rsidRPr="00D5148E">
        <w:rPr>
          <w:rFonts w:ascii="Garamond" w:hAnsi="Garamond"/>
          <w:b/>
          <w:color w:val="000080"/>
        </w:rPr>
        <w:t>Are additional fee</w:t>
      </w:r>
      <w:r w:rsidR="00103C64" w:rsidRPr="00D5148E">
        <w:rPr>
          <w:rFonts w:ascii="Garamond" w:hAnsi="Garamond"/>
          <w:b/>
          <w:color w:val="000080"/>
        </w:rPr>
        <w:t>s</w:t>
      </w:r>
      <w:r w:rsidR="00E03487" w:rsidRPr="00D5148E">
        <w:rPr>
          <w:rFonts w:ascii="Garamond" w:hAnsi="Garamond"/>
          <w:b/>
          <w:color w:val="000080"/>
        </w:rPr>
        <w:t xml:space="preserve"> charged for these services?</w:t>
      </w:r>
    </w:p>
    <w:p w14:paraId="2C54BF2C" w14:textId="77777777" w:rsidR="00F01302" w:rsidRPr="00D5148E" w:rsidRDefault="00F01302" w:rsidP="006B1736">
      <w:pPr>
        <w:pStyle w:val="DefaultText"/>
        <w:widowControl/>
        <w:tabs>
          <w:tab w:val="left" w:pos="720"/>
        </w:tabs>
        <w:ind w:left="360"/>
        <w:jc w:val="both"/>
        <w:rPr>
          <w:rFonts w:ascii="Garamond" w:hAnsi="Garamond"/>
          <w:b/>
          <w:color w:val="000080"/>
        </w:rPr>
      </w:pPr>
    </w:p>
    <w:p w14:paraId="4A36B62D" w14:textId="77777777" w:rsidR="006B1736" w:rsidRPr="00D5148E" w:rsidRDefault="006B1736" w:rsidP="006B1736">
      <w:pPr>
        <w:pStyle w:val="DefaultText"/>
        <w:widowControl/>
        <w:ind w:left="360"/>
        <w:jc w:val="both"/>
        <w:rPr>
          <w:rFonts w:ascii="Garamond" w:hAnsi="Garamond"/>
          <w:b/>
          <w:color w:val="000080"/>
        </w:rPr>
      </w:pPr>
    </w:p>
    <w:p w14:paraId="2FF7C938" w14:textId="77777777" w:rsidR="0056656C" w:rsidRPr="00D5148E" w:rsidRDefault="0056656C" w:rsidP="006B1736">
      <w:pPr>
        <w:pStyle w:val="DefaultText"/>
        <w:widowControl/>
        <w:ind w:left="360"/>
        <w:jc w:val="both"/>
        <w:rPr>
          <w:rFonts w:ascii="Garamond" w:hAnsi="Garamond"/>
          <w:b/>
          <w:color w:val="000080"/>
        </w:rPr>
      </w:pPr>
    </w:p>
    <w:p w14:paraId="4FEF4043" w14:textId="77777777" w:rsidR="006B1736" w:rsidRPr="00D5148E" w:rsidRDefault="00F54271" w:rsidP="006B1736">
      <w:pPr>
        <w:pStyle w:val="DefaultText"/>
        <w:widowControl/>
        <w:jc w:val="both"/>
        <w:rPr>
          <w:rFonts w:ascii="Garamond" w:hAnsi="Garamond"/>
          <w:b/>
          <w:bCs/>
          <w:color w:val="000080"/>
        </w:rPr>
      </w:pPr>
      <w:r w:rsidRPr="00D5148E">
        <w:rPr>
          <w:rFonts w:ascii="Garamond" w:hAnsi="Garamond"/>
          <w:b/>
          <w:bCs/>
          <w:color w:val="000080"/>
        </w:rPr>
        <w:t>VI</w:t>
      </w:r>
      <w:r w:rsidR="006B1736" w:rsidRPr="00D5148E">
        <w:rPr>
          <w:rFonts w:ascii="Garamond" w:hAnsi="Garamond"/>
          <w:b/>
          <w:bCs/>
          <w:color w:val="000080"/>
        </w:rPr>
        <w:t xml:space="preserve">.  </w:t>
      </w:r>
      <w:r w:rsidR="00C524B2" w:rsidRPr="00D5148E">
        <w:rPr>
          <w:rFonts w:ascii="Garamond" w:hAnsi="Garamond"/>
          <w:b/>
          <w:bCs/>
          <w:color w:val="000080"/>
        </w:rPr>
        <w:t xml:space="preserve"> </w:t>
      </w:r>
      <w:r w:rsidR="006B1736" w:rsidRPr="00D5148E">
        <w:rPr>
          <w:rFonts w:ascii="Garamond" w:hAnsi="Garamond"/>
          <w:b/>
          <w:bCs/>
          <w:color w:val="000080"/>
        </w:rPr>
        <w:t>Investment Manager Interactions</w:t>
      </w:r>
    </w:p>
    <w:p w14:paraId="288118CB" w14:textId="77777777" w:rsidR="006B1736" w:rsidRPr="00D5148E" w:rsidRDefault="006B1736" w:rsidP="006B1736">
      <w:pPr>
        <w:pStyle w:val="DefaultText"/>
        <w:widowControl/>
        <w:jc w:val="both"/>
        <w:rPr>
          <w:rFonts w:ascii="Garamond" w:hAnsi="Garamond"/>
          <w:b/>
          <w:bCs/>
          <w:color w:val="000080"/>
        </w:rPr>
      </w:pPr>
    </w:p>
    <w:p w14:paraId="7BA0DE09" w14:textId="77777777" w:rsidR="006B1736" w:rsidRPr="00D5148E" w:rsidRDefault="006B1736" w:rsidP="006B1736">
      <w:pPr>
        <w:pStyle w:val="DefaultText"/>
        <w:widowControl/>
        <w:numPr>
          <w:ilvl w:val="0"/>
          <w:numId w:val="9"/>
        </w:numPr>
        <w:jc w:val="both"/>
        <w:rPr>
          <w:rFonts w:ascii="Garamond" w:hAnsi="Garamond"/>
          <w:b/>
          <w:color w:val="000080"/>
        </w:rPr>
      </w:pPr>
      <w:r w:rsidRPr="00D5148E">
        <w:rPr>
          <w:rFonts w:ascii="Garamond" w:hAnsi="Garamond"/>
          <w:b/>
          <w:color w:val="000080"/>
        </w:rPr>
        <w:t>How many investment management organizations do you work with?  What group within the bank is responsible for investment manager contracts?</w:t>
      </w:r>
    </w:p>
    <w:p w14:paraId="65730B9C" w14:textId="77777777" w:rsidR="006B1736" w:rsidRPr="00D5148E" w:rsidRDefault="006B1736" w:rsidP="006B1736">
      <w:pPr>
        <w:pStyle w:val="DefaultText"/>
        <w:widowControl/>
        <w:ind w:left="360"/>
        <w:jc w:val="both"/>
        <w:rPr>
          <w:rFonts w:ascii="Garamond" w:hAnsi="Garamond"/>
          <w:b/>
          <w:color w:val="000080"/>
        </w:rPr>
      </w:pPr>
    </w:p>
    <w:p w14:paraId="099141C2" w14:textId="77777777" w:rsidR="006B1736" w:rsidRPr="00D5148E" w:rsidRDefault="006B1736" w:rsidP="006B1736">
      <w:pPr>
        <w:pStyle w:val="DefaultText"/>
        <w:widowControl/>
        <w:numPr>
          <w:ilvl w:val="0"/>
          <w:numId w:val="9"/>
        </w:numPr>
        <w:jc w:val="both"/>
        <w:rPr>
          <w:rFonts w:ascii="Garamond" w:hAnsi="Garamond"/>
          <w:b/>
          <w:color w:val="000080"/>
        </w:rPr>
      </w:pPr>
      <w:r w:rsidRPr="00D5148E">
        <w:rPr>
          <w:rFonts w:ascii="Garamond" w:hAnsi="Garamond"/>
          <w:b/>
          <w:color w:val="000080"/>
        </w:rPr>
        <w:t>Estimate the typical transaction volume for master trust/custody accounts.</w:t>
      </w:r>
    </w:p>
    <w:p w14:paraId="24945A0A" w14:textId="77777777" w:rsidR="006B1736" w:rsidRPr="00D5148E" w:rsidRDefault="006B1736" w:rsidP="006B1736">
      <w:pPr>
        <w:pStyle w:val="DefaultText"/>
        <w:widowControl/>
        <w:jc w:val="both"/>
        <w:rPr>
          <w:rFonts w:ascii="Garamond" w:hAnsi="Garamond"/>
          <w:b/>
          <w:color w:val="000080"/>
        </w:rPr>
      </w:pPr>
    </w:p>
    <w:p w14:paraId="6A4EEBB3" w14:textId="77777777" w:rsidR="006B1736" w:rsidRPr="00D5148E" w:rsidRDefault="006B1736" w:rsidP="006B1736">
      <w:pPr>
        <w:pStyle w:val="DefaultText"/>
        <w:widowControl/>
        <w:numPr>
          <w:ilvl w:val="0"/>
          <w:numId w:val="9"/>
        </w:numPr>
        <w:jc w:val="both"/>
        <w:rPr>
          <w:rFonts w:ascii="Garamond" w:hAnsi="Garamond"/>
          <w:b/>
          <w:color w:val="000080"/>
        </w:rPr>
      </w:pPr>
      <w:r w:rsidRPr="00D5148E">
        <w:rPr>
          <w:rFonts w:ascii="Garamond" w:hAnsi="Garamond"/>
          <w:b/>
          <w:color w:val="000080"/>
        </w:rPr>
        <w:t>Are investment managers provided on-line access to balances, market values and transactions?</w:t>
      </w:r>
    </w:p>
    <w:p w14:paraId="70B52976" w14:textId="77777777" w:rsidR="006B1736" w:rsidRPr="00D5148E" w:rsidRDefault="006B1736" w:rsidP="006B1736">
      <w:pPr>
        <w:pStyle w:val="DefaultText"/>
        <w:widowControl/>
        <w:ind w:left="360"/>
        <w:jc w:val="both"/>
        <w:rPr>
          <w:rFonts w:ascii="Garamond" w:hAnsi="Garamond"/>
          <w:b/>
          <w:color w:val="000080"/>
        </w:rPr>
      </w:pPr>
    </w:p>
    <w:p w14:paraId="7104823C" w14:textId="77777777" w:rsidR="006B1736" w:rsidRPr="00D5148E" w:rsidRDefault="006B1736" w:rsidP="006B1736">
      <w:pPr>
        <w:pStyle w:val="DefaultText"/>
        <w:widowControl/>
        <w:jc w:val="both"/>
        <w:rPr>
          <w:rFonts w:ascii="Garamond" w:hAnsi="Garamond"/>
          <w:b/>
          <w:color w:val="000080"/>
        </w:rPr>
      </w:pPr>
    </w:p>
    <w:p w14:paraId="55052710" w14:textId="77777777" w:rsidR="006B1736" w:rsidRPr="00D5148E" w:rsidRDefault="006B1736" w:rsidP="006B1736">
      <w:pPr>
        <w:pStyle w:val="DefaultText"/>
        <w:widowControl/>
        <w:jc w:val="both"/>
        <w:rPr>
          <w:rFonts w:ascii="Garamond" w:hAnsi="Garamond"/>
          <w:b/>
          <w:bCs/>
          <w:color w:val="000080"/>
        </w:rPr>
      </w:pPr>
    </w:p>
    <w:p w14:paraId="41B886FA" w14:textId="77777777" w:rsidR="006B1736" w:rsidRPr="00D5148E" w:rsidRDefault="00F54271" w:rsidP="006B1736">
      <w:pPr>
        <w:pStyle w:val="DefaultText"/>
        <w:widowControl/>
        <w:ind w:left="-540" w:firstLine="540"/>
        <w:jc w:val="both"/>
        <w:rPr>
          <w:rFonts w:ascii="Garamond" w:hAnsi="Garamond"/>
          <w:b/>
          <w:bCs/>
          <w:color w:val="000080"/>
        </w:rPr>
      </w:pPr>
      <w:r w:rsidRPr="00D5148E">
        <w:rPr>
          <w:rFonts w:ascii="Garamond" w:hAnsi="Garamond"/>
          <w:b/>
          <w:bCs/>
          <w:color w:val="000080"/>
        </w:rPr>
        <w:t>V</w:t>
      </w:r>
      <w:r w:rsidR="005C1847" w:rsidRPr="00D5148E">
        <w:rPr>
          <w:rFonts w:ascii="Garamond" w:hAnsi="Garamond"/>
          <w:b/>
          <w:bCs/>
          <w:color w:val="000080"/>
        </w:rPr>
        <w:t>II</w:t>
      </w:r>
      <w:r w:rsidR="00312F29" w:rsidRPr="00D5148E">
        <w:rPr>
          <w:rFonts w:ascii="Garamond" w:hAnsi="Garamond"/>
          <w:b/>
          <w:bCs/>
          <w:color w:val="000080"/>
        </w:rPr>
        <w:t xml:space="preserve">.   </w:t>
      </w:r>
      <w:r w:rsidR="006B1736" w:rsidRPr="00D5148E">
        <w:rPr>
          <w:rFonts w:ascii="Garamond" w:hAnsi="Garamond"/>
          <w:b/>
          <w:bCs/>
          <w:color w:val="000080"/>
        </w:rPr>
        <w:t>S</w:t>
      </w:r>
      <w:r w:rsidR="00312F29" w:rsidRPr="00D5148E">
        <w:rPr>
          <w:rFonts w:ascii="Garamond" w:hAnsi="Garamond"/>
          <w:b/>
          <w:bCs/>
          <w:color w:val="000080"/>
        </w:rPr>
        <w:t>ystems</w:t>
      </w:r>
    </w:p>
    <w:p w14:paraId="5F1EE974" w14:textId="77777777" w:rsidR="006B1736" w:rsidRPr="00D5148E" w:rsidRDefault="006B1736" w:rsidP="006B1736">
      <w:pPr>
        <w:pStyle w:val="DefaultText"/>
        <w:widowControl/>
        <w:ind w:left="360"/>
        <w:jc w:val="both"/>
        <w:rPr>
          <w:rFonts w:ascii="Garamond" w:hAnsi="Garamond"/>
          <w:b/>
          <w:bCs/>
          <w:color w:val="000080"/>
        </w:rPr>
      </w:pPr>
    </w:p>
    <w:p w14:paraId="3FEEEFAA" w14:textId="77777777" w:rsidR="006B1736" w:rsidRPr="00D5148E" w:rsidRDefault="006B1736" w:rsidP="006B1736">
      <w:pPr>
        <w:pStyle w:val="DefaultText"/>
        <w:widowControl/>
        <w:numPr>
          <w:ilvl w:val="0"/>
          <w:numId w:val="20"/>
        </w:numPr>
        <w:jc w:val="both"/>
        <w:rPr>
          <w:rFonts w:ascii="Garamond" w:hAnsi="Garamond"/>
          <w:b/>
          <w:color w:val="000080"/>
        </w:rPr>
      </w:pPr>
      <w:r w:rsidRPr="00D5148E">
        <w:rPr>
          <w:rFonts w:ascii="Garamond" w:hAnsi="Garamond"/>
          <w:b/>
          <w:color w:val="000080"/>
        </w:rPr>
        <w:t>Briefly describe the systems:</w:t>
      </w:r>
    </w:p>
    <w:p w14:paraId="4C6D3582" w14:textId="77777777" w:rsidR="006B1736" w:rsidRPr="00D5148E" w:rsidRDefault="006B1736" w:rsidP="006B1736">
      <w:pPr>
        <w:pStyle w:val="DefaultText"/>
        <w:widowControl/>
        <w:ind w:left="360"/>
        <w:jc w:val="both"/>
        <w:rPr>
          <w:rFonts w:ascii="Garamond" w:hAnsi="Garamond"/>
          <w:b/>
          <w:color w:val="000080"/>
        </w:rPr>
      </w:pPr>
    </w:p>
    <w:p w14:paraId="14AA9385" w14:textId="77777777" w:rsidR="006B1736" w:rsidRPr="00D5148E" w:rsidRDefault="006B1736" w:rsidP="006B1736">
      <w:pPr>
        <w:pStyle w:val="DefaultText"/>
        <w:widowControl/>
        <w:ind w:left="1080"/>
        <w:jc w:val="both"/>
        <w:rPr>
          <w:rFonts w:ascii="Garamond" w:hAnsi="Garamond"/>
          <w:b/>
          <w:color w:val="000080"/>
        </w:rPr>
      </w:pPr>
      <w:r w:rsidRPr="00D5148E">
        <w:rPr>
          <w:rFonts w:ascii="Garamond" w:hAnsi="Garamond"/>
          <w:b/>
          <w:color w:val="000080"/>
        </w:rPr>
        <w:t>-What hardware and software packages are currently in use?</w:t>
      </w:r>
    </w:p>
    <w:p w14:paraId="6EEA203E" w14:textId="77777777" w:rsidR="006B1736" w:rsidRPr="00D5148E" w:rsidRDefault="006B1736" w:rsidP="006B1736">
      <w:pPr>
        <w:pStyle w:val="DefaultText"/>
        <w:widowControl/>
        <w:ind w:left="1080"/>
        <w:jc w:val="both"/>
        <w:rPr>
          <w:rFonts w:ascii="Garamond" w:hAnsi="Garamond"/>
          <w:b/>
          <w:color w:val="000080"/>
        </w:rPr>
      </w:pPr>
    </w:p>
    <w:p w14:paraId="26E3DCF1" w14:textId="77777777" w:rsidR="006B1736" w:rsidRPr="00D5148E" w:rsidRDefault="006B1736" w:rsidP="006B1736">
      <w:pPr>
        <w:pStyle w:val="DefaultText"/>
        <w:widowControl/>
        <w:ind w:left="1080"/>
        <w:jc w:val="both"/>
        <w:rPr>
          <w:rFonts w:ascii="Garamond" w:hAnsi="Garamond"/>
          <w:b/>
          <w:color w:val="000080"/>
        </w:rPr>
      </w:pPr>
      <w:r w:rsidRPr="00D5148E">
        <w:rPr>
          <w:rFonts w:ascii="Garamond" w:hAnsi="Garamond"/>
          <w:b/>
          <w:color w:val="000080"/>
        </w:rPr>
        <w:t>-How long has the current system been in place?</w:t>
      </w:r>
    </w:p>
    <w:p w14:paraId="0E9FCB1E" w14:textId="77777777" w:rsidR="006B1736" w:rsidRPr="00D5148E" w:rsidRDefault="006B1736" w:rsidP="006B1736">
      <w:pPr>
        <w:pStyle w:val="DefaultText"/>
        <w:widowControl/>
        <w:jc w:val="both"/>
        <w:rPr>
          <w:rFonts w:ascii="Garamond" w:hAnsi="Garamond"/>
          <w:b/>
          <w:color w:val="000080"/>
        </w:rPr>
      </w:pPr>
    </w:p>
    <w:p w14:paraId="233FEEE7" w14:textId="77777777" w:rsidR="006B1736" w:rsidRPr="00D5148E" w:rsidRDefault="006B1736" w:rsidP="006B1736">
      <w:pPr>
        <w:pStyle w:val="DefaultText"/>
        <w:widowControl/>
        <w:ind w:left="1080"/>
        <w:jc w:val="both"/>
        <w:rPr>
          <w:rFonts w:ascii="Garamond" w:hAnsi="Garamond"/>
          <w:b/>
          <w:color w:val="000080"/>
        </w:rPr>
      </w:pPr>
      <w:r w:rsidRPr="00D5148E">
        <w:rPr>
          <w:rFonts w:ascii="Garamond" w:hAnsi="Garamond"/>
          <w:b/>
          <w:color w:val="000080"/>
        </w:rPr>
        <w:t>-Was the software developed in-house or externally?</w:t>
      </w:r>
    </w:p>
    <w:p w14:paraId="66BCE5D0" w14:textId="77777777" w:rsidR="006B1736" w:rsidRPr="00D5148E" w:rsidRDefault="006B1736" w:rsidP="006B1736">
      <w:pPr>
        <w:pStyle w:val="DefaultText"/>
        <w:widowControl/>
        <w:jc w:val="both"/>
        <w:rPr>
          <w:rFonts w:ascii="Garamond" w:hAnsi="Garamond"/>
          <w:b/>
          <w:color w:val="000080"/>
        </w:rPr>
      </w:pPr>
    </w:p>
    <w:p w14:paraId="77C94ADB" w14:textId="77777777" w:rsidR="006B1736" w:rsidRPr="00D5148E" w:rsidRDefault="006B1736" w:rsidP="006B1736">
      <w:pPr>
        <w:pStyle w:val="DefaultText"/>
        <w:widowControl/>
        <w:numPr>
          <w:ilvl w:val="0"/>
          <w:numId w:val="20"/>
        </w:numPr>
        <w:jc w:val="both"/>
        <w:rPr>
          <w:rFonts w:ascii="Garamond" w:hAnsi="Garamond"/>
          <w:b/>
          <w:color w:val="000080"/>
        </w:rPr>
      </w:pPr>
      <w:r w:rsidRPr="00D5148E">
        <w:rPr>
          <w:rFonts w:ascii="Garamond" w:hAnsi="Garamond"/>
          <w:b/>
          <w:color w:val="000080"/>
        </w:rPr>
        <w:t xml:space="preserve"> What kind of training is available for the client?</w:t>
      </w:r>
    </w:p>
    <w:p w14:paraId="00499BCA" w14:textId="77777777" w:rsidR="006B1736" w:rsidRPr="00D5148E" w:rsidRDefault="006B1736" w:rsidP="006B1736">
      <w:pPr>
        <w:pStyle w:val="DefaultText"/>
        <w:widowControl/>
        <w:ind w:left="360"/>
        <w:jc w:val="both"/>
        <w:rPr>
          <w:rFonts w:ascii="Garamond" w:hAnsi="Garamond"/>
          <w:b/>
          <w:color w:val="000080"/>
        </w:rPr>
      </w:pPr>
    </w:p>
    <w:p w14:paraId="22EA3AF9" w14:textId="77777777" w:rsidR="006B1736" w:rsidRPr="00D5148E" w:rsidRDefault="006B1736" w:rsidP="006B1736">
      <w:pPr>
        <w:pStyle w:val="DefaultText"/>
        <w:widowControl/>
        <w:numPr>
          <w:ilvl w:val="0"/>
          <w:numId w:val="20"/>
        </w:numPr>
        <w:jc w:val="both"/>
        <w:rPr>
          <w:rFonts w:ascii="Garamond" w:hAnsi="Garamond"/>
          <w:b/>
          <w:color w:val="000080"/>
        </w:rPr>
      </w:pPr>
      <w:r w:rsidRPr="00D5148E">
        <w:rPr>
          <w:rFonts w:ascii="Garamond" w:hAnsi="Garamond"/>
          <w:b/>
          <w:color w:val="000080"/>
        </w:rPr>
        <w:t xml:space="preserve"> What back-up and recovery systems are in place to guard against system emergencies or failures?</w:t>
      </w:r>
    </w:p>
    <w:p w14:paraId="0EE52AD8" w14:textId="77777777" w:rsidR="006B1736" w:rsidRPr="00D5148E" w:rsidRDefault="006B1736" w:rsidP="006B1736">
      <w:pPr>
        <w:pStyle w:val="DefaultText"/>
        <w:widowControl/>
        <w:jc w:val="both"/>
        <w:rPr>
          <w:rFonts w:ascii="Garamond" w:hAnsi="Garamond"/>
          <w:b/>
          <w:color w:val="000080"/>
        </w:rPr>
      </w:pPr>
    </w:p>
    <w:p w14:paraId="08A94DCE" w14:textId="77777777" w:rsidR="006B1736" w:rsidRPr="00D5148E" w:rsidRDefault="006B1736" w:rsidP="006B1736">
      <w:pPr>
        <w:pStyle w:val="DefaultText"/>
        <w:widowControl/>
        <w:numPr>
          <w:ilvl w:val="0"/>
          <w:numId w:val="20"/>
        </w:numPr>
        <w:jc w:val="both"/>
        <w:rPr>
          <w:rFonts w:ascii="Garamond" w:hAnsi="Garamond"/>
          <w:b/>
          <w:color w:val="000080"/>
        </w:rPr>
      </w:pPr>
      <w:r w:rsidRPr="00D5148E">
        <w:rPr>
          <w:rFonts w:ascii="Garamond" w:hAnsi="Garamond"/>
          <w:b/>
          <w:color w:val="000080"/>
        </w:rPr>
        <w:t xml:space="preserve"> How much of the potential capacity available for master trust/custody is currently being utilized?</w:t>
      </w:r>
    </w:p>
    <w:p w14:paraId="621A8730" w14:textId="77777777" w:rsidR="006B1736" w:rsidRPr="00D5148E" w:rsidRDefault="006B1736" w:rsidP="006B1736">
      <w:pPr>
        <w:pStyle w:val="DefaultText"/>
        <w:widowControl/>
        <w:jc w:val="both"/>
        <w:rPr>
          <w:rFonts w:ascii="Garamond" w:hAnsi="Garamond"/>
          <w:b/>
          <w:color w:val="000080"/>
        </w:rPr>
      </w:pPr>
    </w:p>
    <w:p w14:paraId="2EC134D9" w14:textId="77777777" w:rsidR="006B1736" w:rsidRPr="00D5148E" w:rsidRDefault="006B1736" w:rsidP="006B1736">
      <w:pPr>
        <w:pStyle w:val="DefaultText"/>
        <w:widowControl/>
        <w:numPr>
          <w:ilvl w:val="0"/>
          <w:numId w:val="20"/>
        </w:numPr>
        <w:jc w:val="both"/>
        <w:rPr>
          <w:rFonts w:ascii="Garamond" w:hAnsi="Garamond"/>
          <w:b/>
          <w:color w:val="000080"/>
        </w:rPr>
      </w:pPr>
      <w:r w:rsidRPr="00D5148E">
        <w:rPr>
          <w:rFonts w:ascii="Garamond" w:hAnsi="Garamond"/>
          <w:b/>
          <w:color w:val="000080"/>
        </w:rPr>
        <w:t xml:space="preserve"> Does a dedicated data processing and programming staff support the master trust/custody department?</w:t>
      </w:r>
    </w:p>
    <w:p w14:paraId="45153EB3" w14:textId="77777777" w:rsidR="006B1736" w:rsidRPr="00D5148E" w:rsidRDefault="006B1736" w:rsidP="006B1736">
      <w:pPr>
        <w:pStyle w:val="DefaultText"/>
        <w:widowControl/>
        <w:jc w:val="both"/>
        <w:rPr>
          <w:rFonts w:ascii="Garamond" w:hAnsi="Garamond"/>
          <w:b/>
          <w:color w:val="000080"/>
        </w:rPr>
      </w:pPr>
    </w:p>
    <w:p w14:paraId="5B133902" w14:textId="77777777" w:rsidR="006B1736" w:rsidRPr="00D5148E" w:rsidRDefault="006B1736" w:rsidP="006B1736">
      <w:pPr>
        <w:pStyle w:val="DefaultText"/>
        <w:widowControl/>
        <w:ind w:left="360"/>
        <w:jc w:val="both"/>
        <w:rPr>
          <w:rFonts w:ascii="Garamond" w:hAnsi="Garamond"/>
          <w:b/>
          <w:color w:val="000080"/>
        </w:rPr>
      </w:pPr>
      <w:r w:rsidRPr="00D5148E">
        <w:rPr>
          <w:rFonts w:ascii="Garamond" w:hAnsi="Garamond"/>
          <w:b/>
          <w:color w:val="000080"/>
        </w:rPr>
        <w:t>6.  What has been the turnover of this staff in the past three years?</w:t>
      </w:r>
    </w:p>
    <w:p w14:paraId="0B7EF5B8" w14:textId="77777777" w:rsidR="006B1736" w:rsidRPr="00D5148E" w:rsidRDefault="006B1736" w:rsidP="006B1736">
      <w:pPr>
        <w:pStyle w:val="DefaultText"/>
        <w:widowControl/>
        <w:jc w:val="both"/>
        <w:rPr>
          <w:rFonts w:ascii="Garamond" w:hAnsi="Garamond"/>
          <w:b/>
          <w:color w:val="000080"/>
        </w:rPr>
      </w:pPr>
    </w:p>
    <w:p w14:paraId="20A54E37" w14:textId="77777777" w:rsidR="006A43B1" w:rsidRPr="00D5148E" w:rsidRDefault="006B1736" w:rsidP="006A43B1">
      <w:pPr>
        <w:pStyle w:val="DefaultText"/>
        <w:widowControl/>
        <w:tabs>
          <w:tab w:val="left" w:pos="630"/>
          <w:tab w:val="left" w:pos="810"/>
        </w:tabs>
        <w:ind w:left="360"/>
        <w:jc w:val="both"/>
        <w:rPr>
          <w:rFonts w:ascii="Garamond" w:hAnsi="Garamond"/>
          <w:b/>
          <w:color w:val="000080"/>
        </w:rPr>
      </w:pPr>
      <w:r w:rsidRPr="00D5148E">
        <w:rPr>
          <w:rFonts w:ascii="Garamond" w:hAnsi="Garamond"/>
          <w:b/>
          <w:color w:val="000080"/>
        </w:rPr>
        <w:t>7.   Provide a list of any major changes made to the system in the past two years.</w:t>
      </w:r>
    </w:p>
    <w:p w14:paraId="00B65A91" w14:textId="77777777" w:rsidR="006A43B1" w:rsidRPr="00D5148E" w:rsidRDefault="006A43B1" w:rsidP="006A43B1">
      <w:pPr>
        <w:pStyle w:val="DefaultText"/>
        <w:widowControl/>
        <w:tabs>
          <w:tab w:val="left" w:pos="630"/>
          <w:tab w:val="left" w:pos="810"/>
        </w:tabs>
        <w:ind w:left="360"/>
        <w:jc w:val="both"/>
        <w:rPr>
          <w:rFonts w:ascii="Garamond" w:hAnsi="Garamond"/>
          <w:b/>
          <w:color w:val="000080"/>
        </w:rPr>
      </w:pPr>
    </w:p>
    <w:p w14:paraId="6EBD2432" w14:textId="77777777" w:rsidR="006B1736" w:rsidRPr="00D5148E" w:rsidRDefault="006A43B1" w:rsidP="006A43B1">
      <w:pPr>
        <w:pStyle w:val="DefaultText"/>
        <w:widowControl/>
        <w:tabs>
          <w:tab w:val="left" w:pos="630"/>
          <w:tab w:val="left" w:pos="810"/>
        </w:tabs>
        <w:ind w:left="360"/>
        <w:jc w:val="both"/>
        <w:rPr>
          <w:rFonts w:ascii="Garamond" w:hAnsi="Garamond"/>
          <w:b/>
          <w:color w:val="000080"/>
        </w:rPr>
      </w:pPr>
      <w:r w:rsidRPr="00D5148E">
        <w:rPr>
          <w:rFonts w:ascii="Garamond" w:hAnsi="Garamond"/>
          <w:b/>
          <w:color w:val="000080"/>
        </w:rPr>
        <w:t xml:space="preserve">8.  </w:t>
      </w:r>
      <w:r w:rsidR="006B1736" w:rsidRPr="00D5148E">
        <w:rPr>
          <w:rFonts w:ascii="Garamond" w:hAnsi="Garamond"/>
          <w:b/>
          <w:color w:val="000080"/>
        </w:rPr>
        <w:t xml:space="preserve"> What are the plans for expanding the system in the future?</w:t>
      </w:r>
    </w:p>
    <w:p w14:paraId="692282DB" w14:textId="77777777" w:rsidR="006B1736" w:rsidRPr="00D5148E" w:rsidRDefault="006B1736" w:rsidP="006B1736">
      <w:pPr>
        <w:pStyle w:val="DefaultText"/>
        <w:widowControl/>
        <w:jc w:val="both"/>
        <w:rPr>
          <w:rFonts w:ascii="Garamond" w:hAnsi="Garamond"/>
          <w:b/>
          <w:color w:val="000080"/>
        </w:rPr>
      </w:pPr>
    </w:p>
    <w:p w14:paraId="6C02F821" w14:textId="77777777" w:rsidR="00312F29" w:rsidRPr="00D5148E" w:rsidRDefault="00312F29" w:rsidP="006B1736">
      <w:pPr>
        <w:pStyle w:val="DefaultText"/>
        <w:widowControl/>
        <w:jc w:val="both"/>
        <w:rPr>
          <w:rFonts w:ascii="Garamond" w:hAnsi="Garamond"/>
          <w:b/>
          <w:color w:val="000080"/>
        </w:rPr>
      </w:pPr>
    </w:p>
    <w:p w14:paraId="48F5EB65" w14:textId="77777777" w:rsidR="006B1736" w:rsidRPr="00D5148E" w:rsidRDefault="005C1847" w:rsidP="006B1736">
      <w:pPr>
        <w:pStyle w:val="DefaultText"/>
        <w:widowControl/>
        <w:jc w:val="both"/>
        <w:rPr>
          <w:rFonts w:ascii="Garamond" w:hAnsi="Garamond"/>
          <w:b/>
          <w:color w:val="000080"/>
        </w:rPr>
      </w:pPr>
      <w:r w:rsidRPr="00D5148E">
        <w:rPr>
          <w:rFonts w:ascii="Garamond" w:hAnsi="Garamond"/>
          <w:b/>
          <w:bCs/>
          <w:color w:val="000080"/>
        </w:rPr>
        <w:t>VIII</w:t>
      </w:r>
      <w:r w:rsidR="006B1736" w:rsidRPr="00D5148E">
        <w:rPr>
          <w:rFonts w:ascii="Garamond" w:hAnsi="Garamond"/>
          <w:b/>
          <w:bCs/>
          <w:color w:val="000080"/>
        </w:rPr>
        <w:t xml:space="preserve">. </w:t>
      </w:r>
      <w:r w:rsidR="00C524B2" w:rsidRPr="00D5148E">
        <w:rPr>
          <w:rFonts w:ascii="Garamond" w:hAnsi="Garamond"/>
          <w:b/>
          <w:bCs/>
          <w:color w:val="000080"/>
        </w:rPr>
        <w:t xml:space="preserve">    </w:t>
      </w:r>
      <w:r w:rsidR="006B1736" w:rsidRPr="00D5148E">
        <w:rPr>
          <w:rFonts w:ascii="Garamond" w:hAnsi="Garamond"/>
          <w:b/>
          <w:bCs/>
          <w:color w:val="000080"/>
        </w:rPr>
        <w:t>On-line Capabilities</w:t>
      </w:r>
    </w:p>
    <w:p w14:paraId="1D5460A1" w14:textId="77777777" w:rsidR="006B1736" w:rsidRPr="00D5148E" w:rsidRDefault="006B1736" w:rsidP="006B1736">
      <w:pPr>
        <w:pStyle w:val="DefaultText"/>
        <w:widowControl/>
        <w:jc w:val="both"/>
        <w:rPr>
          <w:rFonts w:ascii="Garamond" w:hAnsi="Garamond"/>
          <w:b/>
          <w:color w:val="000080"/>
        </w:rPr>
      </w:pPr>
    </w:p>
    <w:p w14:paraId="490BB949"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Are there on-line services available to clients?  How long have they been offered?</w:t>
      </w:r>
    </w:p>
    <w:p w14:paraId="61CFF338" w14:textId="77777777" w:rsidR="006B1736" w:rsidRPr="00D5148E" w:rsidRDefault="006B1736" w:rsidP="006B1736">
      <w:pPr>
        <w:pStyle w:val="DefaultText"/>
        <w:widowControl/>
        <w:jc w:val="both"/>
        <w:rPr>
          <w:rFonts w:ascii="Garamond" w:hAnsi="Garamond"/>
          <w:b/>
          <w:color w:val="000080"/>
        </w:rPr>
      </w:pPr>
    </w:p>
    <w:p w14:paraId="01B2930C"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How many clients are currently using on-line services?</w:t>
      </w:r>
    </w:p>
    <w:p w14:paraId="3ABFF5D2" w14:textId="77777777" w:rsidR="006B1736" w:rsidRPr="00D5148E" w:rsidRDefault="006B1736" w:rsidP="006B1736">
      <w:pPr>
        <w:pStyle w:val="DefaultText"/>
        <w:widowControl/>
        <w:ind w:left="360"/>
        <w:jc w:val="both"/>
        <w:rPr>
          <w:rFonts w:ascii="Garamond" w:hAnsi="Garamond"/>
          <w:b/>
          <w:color w:val="000080"/>
        </w:rPr>
      </w:pPr>
    </w:p>
    <w:p w14:paraId="7146578C"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What features and services are available on-line?</w:t>
      </w:r>
    </w:p>
    <w:p w14:paraId="32999A09" w14:textId="77777777" w:rsidR="006B1736" w:rsidRPr="00D5148E" w:rsidRDefault="006B1736" w:rsidP="006B1736">
      <w:pPr>
        <w:pStyle w:val="DefaultText"/>
        <w:widowControl/>
        <w:jc w:val="both"/>
        <w:rPr>
          <w:rFonts w:ascii="Garamond" w:hAnsi="Garamond"/>
          <w:b/>
          <w:color w:val="000080"/>
        </w:rPr>
      </w:pPr>
    </w:p>
    <w:p w14:paraId="49B70EA1"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What type of training is available for client personnel on the on-line system?</w:t>
      </w:r>
    </w:p>
    <w:p w14:paraId="0EB91BA5" w14:textId="77777777" w:rsidR="006B1736" w:rsidRPr="00D5148E" w:rsidRDefault="006B1736" w:rsidP="006B1736">
      <w:pPr>
        <w:pStyle w:val="DefaultText"/>
        <w:widowControl/>
        <w:jc w:val="both"/>
        <w:rPr>
          <w:rFonts w:ascii="Garamond" w:hAnsi="Garamond"/>
          <w:b/>
          <w:color w:val="000080"/>
        </w:rPr>
      </w:pPr>
    </w:p>
    <w:p w14:paraId="6E6644A8"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Describe all the hardware and software required.</w:t>
      </w:r>
    </w:p>
    <w:p w14:paraId="6464D851" w14:textId="77777777" w:rsidR="006B1736" w:rsidRPr="00D5148E" w:rsidRDefault="006B1736" w:rsidP="006B1736">
      <w:pPr>
        <w:pStyle w:val="DefaultText"/>
        <w:widowControl/>
        <w:jc w:val="both"/>
        <w:rPr>
          <w:rFonts w:ascii="Garamond" w:hAnsi="Garamond"/>
          <w:b/>
          <w:color w:val="000080"/>
        </w:rPr>
      </w:pPr>
    </w:p>
    <w:p w14:paraId="0BCB7BDD"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What is the real experience MTBF (mean time between failures) of your on-line system?  If your communications gateway(s) fails, what alternative communication methods can the office use to access information?</w:t>
      </w:r>
    </w:p>
    <w:p w14:paraId="185B77FF" w14:textId="77777777" w:rsidR="006B1736" w:rsidRPr="00D5148E" w:rsidRDefault="006B1736" w:rsidP="006B1736">
      <w:pPr>
        <w:pStyle w:val="DefaultText"/>
        <w:widowControl/>
        <w:jc w:val="both"/>
        <w:rPr>
          <w:rFonts w:ascii="Garamond" w:hAnsi="Garamond"/>
          <w:b/>
          <w:color w:val="000080"/>
        </w:rPr>
      </w:pPr>
    </w:p>
    <w:p w14:paraId="081739A6"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How current is the on-line information?</w:t>
      </w:r>
    </w:p>
    <w:p w14:paraId="7E0B37C5" w14:textId="77777777" w:rsidR="006B1736" w:rsidRPr="00D5148E" w:rsidRDefault="006B1736" w:rsidP="006B1736">
      <w:pPr>
        <w:pStyle w:val="DefaultText"/>
        <w:widowControl/>
        <w:ind w:left="360"/>
        <w:jc w:val="both"/>
        <w:rPr>
          <w:rFonts w:ascii="Garamond" w:hAnsi="Garamond"/>
          <w:b/>
          <w:color w:val="000080"/>
        </w:rPr>
      </w:pPr>
    </w:p>
    <w:p w14:paraId="0F676FB0" w14:textId="77777777" w:rsidR="006B1736" w:rsidRPr="00D5148E" w:rsidRDefault="006B1736" w:rsidP="006B1736">
      <w:pPr>
        <w:pStyle w:val="DefaultText"/>
        <w:widowControl/>
        <w:numPr>
          <w:ilvl w:val="1"/>
          <w:numId w:val="11"/>
        </w:numPr>
        <w:jc w:val="both"/>
        <w:rPr>
          <w:rFonts w:ascii="Garamond" w:hAnsi="Garamond"/>
          <w:b/>
          <w:color w:val="000080"/>
        </w:rPr>
      </w:pPr>
      <w:r w:rsidRPr="00D5148E">
        <w:rPr>
          <w:rFonts w:ascii="Garamond" w:hAnsi="Garamond"/>
          <w:b/>
          <w:color w:val="000080"/>
        </w:rPr>
        <w:t>What hours is this information available?</w:t>
      </w:r>
    </w:p>
    <w:p w14:paraId="0E3474CE" w14:textId="77777777" w:rsidR="006B1736" w:rsidRPr="00D5148E" w:rsidRDefault="006B1736" w:rsidP="006B1736">
      <w:pPr>
        <w:pStyle w:val="DefaultText"/>
        <w:widowControl/>
        <w:ind w:left="1080"/>
        <w:jc w:val="both"/>
        <w:rPr>
          <w:rFonts w:ascii="Garamond" w:hAnsi="Garamond"/>
          <w:b/>
          <w:color w:val="000080"/>
        </w:rPr>
      </w:pPr>
    </w:p>
    <w:p w14:paraId="0D71A95A" w14:textId="77777777" w:rsidR="006B1736" w:rsidRPr="00D5148E" w:rsidRDefault="006B1736" w:rsidP="006B1736">
      <w:pPr>
        <w:pStyle w:val="DefaultText"/>
        <w:widowControl/>
        <w:numPr>
          <w:ilvl w:val="1"/>
          <w:numId w:val="11"/>
        </w:numPr>
        <w:jc w:val="both"/>
        <w:rPr>
          <w:rFonts w:ascii="Garamond" w:hAnsi="Garamond"/>
          <w:b/>
          <w:color w:val="000080"/>
        </w:rPr>
      </w:pPr>
      <w:r w:rsidRPr="00D5148E">
        <w:rPr>
          <w:rFonts w:ascii="Garamond" w:hAnsi="Garamond"/>
          <w:b/>
          <w:color w:val="000080"/>
        </w:rPr>
        <w:t>How frequently is the data updated?</w:t>
      </w:r>
    </w:p>
    <w:p w14:paraId="5C7AA31B" w14:textId="77777777" w:rsidR="006B1736" w:rsidRPr="00D5148E" w:rsidRDefault="006B1736" w:rsidP="006B1736">
      <w:pPr>
        <w:pStyle w:val="DefaultText"/>
        <w:widowControl/>
        <w:jc w:val="both"/>
        <w:rPr>
          <w:rFonts w:ascii="Garamond" w:hAnsi="Garamond"/>
          <w:b/>
          <w:color w:val="000080"/>
        </w:rPr>
      </w:pPr>
    </w:p>
    <w:p w14:paraId="67D03299" w14:textId="77777777" w:rsidR="006B1736" w:rsidRPr="00D5148E" w:rsidRDefault="006B1736" w:rsidP="006B1736">
      <w:pPr>
        <w:pStyle w:val="DefaultText"/>
        <w:widowControl/>
        <w:numPr>
          <w:ilvl w:val="1"/>
          <w:numId w:val="11"/>
        </w:numPr>
        <w:jc w:val="both"/>
        <w:rPr>
          <w:rFonts w:ascii="Garamond" w:hAnsi="Garamond"/>
          <w:b/>
          <w:color w:val="000080"/>
        </w:rPr>
      </w:pPr>
      <w:r w:rsidRPr="00D5148E">
        <w:rPr>
          <w:rFonts w:ascii="Garamond" w:hAnsi="Garamond"/>
          <w:b/>
          <w:color w:val="000080"/>
        </w:rPr>
        <w:t>How many months of data are available via the web-based platform?</w:t>
      </w:r>
    </w:p>
    <w:p w14:paraId="39321816" w14:textId="77777777" w:rsidR="006B1736" w:rsidRPr="00D5148E" w:rsidRDefault="006B1736" w:rsidP="006B1736">
      <w:pPr>
        <w:pStyle w:val="DefaultText"/>
        <w:widowControl/>
        <w:jc w:val="both"/>
        <w:rPr>
          <w:rFonts w:ascii="Garamond" w:hAnsi="Garamond"/>
          <w:b/>
          <w:color w:val="000080"/>
        </w:rPr>
      </w:pPr>
    </w:p>
    <w:p w14:paraId="51D2CB2C" w14:textId="77777777" w:rsidR="006B1736" w:rsidRPr="00D5148E" w:rsidRDefault="006B1736" w:rsidP="006B1736">
      <w:pPr>
        <w:pStyle w:val="DefaultText"/>
        <w:widowControl/>
        <w:numPr>
          <w:ilvl w:val="1"/>
          <w:numId w:val="11"/>
        </w:numPr>
        <w:jc w:val="both"/>
        <w:rPr>
          <w:rFonts w:ascii="Garamond" w:hAnsi="Garamond"/>
          <w:b/>
          <w:color w:val="000080"/>
        </w:rPr>
      </w:pPr>
      <w:r w:rsidRPr="00D5148E">
        <w:rPr>
          <w:rFonts w:ascii="Garamond" w:hAnsi="Garamond"/>
          <w:b/>
          <w:color w:val="000080"/>
        </w:rPr>
        <w:t>How are clients advised that monthly audited data is available?</w:t>
      </w:r>
    </w:p>
    <w:p w14:paraId="1EC94641" w14:textId="77777777" w:rsidR="006B1736" w:rsidRPr="00D5148E" w:rsidRDefault="006B1736" w:rsidP="006B1736">
      <w:pPr>
        <w:pStyle w:val="DefaultText"/>
        <w:widowControl/>
        <w:jc w:val="both"/>
        <w:rPr>
          <w:rFonts w:ascii="Garamond" w:hAnsi="Garamond"/>
          <w:b/>
          <w:color w:val="000080"/>
        </w:rPr>
      </w:pPr>
    </w:p>
    <w:p w14:paraId="2A98FB57"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What current and historical information is available on the on-line system?</w:t>
      </w:r>
    </w:p>
    <w:p w14:paraId="49EEF645" w14:textId="77777777" w:rsidR="006B1736" w:rsidRPr="00D5148E" w:rsidRDefault="006B1736" w:rsidP="006B1736">
      <w:pPr>
        <w:pStyle w:val="DefaultText"/>
        <w:widowControl/>
        <w:jc w:val="both"/>
        <w:rPr>
          <w:rFonts w:ascii="Garamond" w:hAnsi="Garamond"/>
          <w:b/>
          <w:color w:val="000080"/>
        </w:rPr>
      </w:pPr>
    </w:p>
    <w:p w14:paraId="6F6AA1B6"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Describe the standard reports available.</w:t>
      </w:r>
    </w:p>
    <w:p w14:paraId="68CAAB7D" w14:textId="77777777" w:rsidR="006B1736" w:rsidRPr="00D5148E" w:rsidRDefault="006B1736" w:rsidP="006B1736">
      <w:pPr>
        <w:pStyle w:val="DefaultText"/>
        <w:widowControl/>
        <w:jc w:val="both"/>
        <w:rPr>
          <w:rFonts w:ascii="Garamond" w:hAnsi="Garamond"/>
          <w:b/>
          <w:color w:val="000080"/>
        </w:rPr>
      </w:pPr>
    </w:p>
    <w:p w14:paraId="4221DBA9"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What flexibility exists for reformatting reports?</w:t>
      </w:r>
    </w:p>
    <w:p w14:paraId="27F4C8E6" w14:textId="77777777" w:rsidR="006B1736" w:rsidRPr="00D5148E" w:rsidRDefault="006B1736" w:rsidP="006B1736">
      <w:pPr>
        <w:pStyle w:val="DefaultText"/>
        <w:widowControl/>
        <w:jc w:val="both"/>
        <w:rPr>
          <w:rFonts w:ascii="Garamond" w:hAnsi="Garamond"/>
          <w:b/>
          <w:color w:val="000080"/>
        </w:rPr>
      </w:pPr>
    </w:p>
    <w:p w14:paraId="74CBE59C"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t>Can you provide links to additional information that may be of interest to clients?</w:t>
      </w:r>
    </w:p>
    <w:p w14:paraId="4D348B81" w14:textId="77777777" w:rsidR="006B1736" w:rsidRPr="00D5148E" w:rsidRDefault="006B1736" w:rsidP="006B1736">
      <w:pPr>
        <w:pStyle w:val="DefaultText"/>
        <w:widowControl/>
        <w:jc w:val="both"/>
        <w:rPr>
          <w:rFonts w:ascii="Garamond" w:hAnsi="Garamond"/>
          <w:b/>
          <w:color w:val="000080"/>
        </w:rPr>
      </w:pPr>
    </w:p>
    <w:p w14:paraId="73D8BB30" w14:textId="77777777" w:rsidR="006B1736" w:rsidRPr="00D5148E" w:rsidRDefault="006B1736" w:rsidP="006B1736">
      <w:pPr>
        <w:pStyle w:val="DefaultText"/>
        <w:widowControl/>
        <w:numPr>
          <w:ilvl w:val="0"/>
          <w:numId w:val="11"/>
        </w:numPr>
        <w:jc w:val="both"/>
        <w:rPr>
          <w:rFonts w:ascii="Garamond" w:hAnsi="Garamond"/>
          <w:b/>
          <w:color w:val="000080"/>
        </w:rPr>
      </w:pPr>
      <w:r w:rsidRPr="00D5148E">
        <w:rPr>
          <w:rFonts w:ascii="Garamond" w:hAnsi="Garamond"/>
          <w:b/>
          <w:color w:val="000080"/>
        </w:rPr>
        <w:lastRenderedPageBreak/>
        <w:t xml:space="preserve">What enhancements or new features do you expect to make to your internet platform </w:t>
      </w:r>
      <w:r w:rsidR="006A43B1" w:rsidRPr="00D5148E">
        <w:rPr>
          <w:rFonts w:ascii="Garamond" w:hAnsi="Garamond"/>
          <w:b/>
          <w:color w:val="000080"/>
        </w:rPr>
        <w:t>over the next year</w:t>
      </w:r>
      <w:r w:rsidRPr="00D5148E">
        <w:rPr>
          <w:rFonts w:ascii="Garamond" w:hAnsi="Garamond"/>
          <w:b/>
          <w:color w:val="000080"/>
        </w:rPr>
        <w:t>? Please rank priority of tasks.</w:t>
      </w:r>
    </w:p>
    <w:p w14:paraId="5C920CC8" w14:textId="77777777" w:rsidR="006B1736" w:rsidRPr="00D5148E" w:rsidRDefault="006B1736" w:rsidP="006B1736">
      <w:pPr>
        <w:pStyle w:val="DefaultText"/>
        <w:widowControl/>
        <w:jc w:val="both"/>
        <w:rPr>
          <w:rFonts w:ascii="Garamond" w:hAnsi="Garamond"/>
          <w:b/>
          <w:color w:val="000080"/>
        </w:rPr>
      </w:pPr>
    </w:p>
    <w:p w14:paraId="6A0147AB" w14:textId="77777777" w:rsidR="006B1736" w:rsidRPr="00D5148E" w:rsidRDefault="006B1736" w:rsidP="006B1736">
      <w:pPr>
        <w:pStyle w:val="DefaultText"/>
        <w:widowControl/>
        <w:jc w:val="both"/>
        <w:rPr>
          <w:rFonts w:ascii="Garamond" w:hAnsi="Garamond"/>
          <w:b/>
        </w:rPr>
      </w:pPr>
    </w:p>
    <w:p w14:paraId="4E27645B" w14:textId="77777777" w:rsidR="006B1736" w:rsidRPr="00D5148E" w:rsidRDefault="005C1847" w:rsidP="006B1736">
      <w:pPr>
        <w:pStyle w:val="DefaultText"/>
        <w:widowControl/>
        <w:ind w:left="360" w:hanging="540"/>
        <w:jc w:val="both"/>
        <w:rPr>
          <w:rFonts w:ascii="Garamond" w:hAnsi="Garamond"/>
          <w:b/>
          <w:color w:val="000080"/>
        </w:rPr>
      </w:pPr>
      <w:r w:rsidRPr="00D5148E">
        <w:rPr>
          <w:rFonts w:ascii="Garamond" w:hAnsi="Garamond"/>
          <w:b/>
          <w:bCs/>
          <w:color w:val="000080"/>
        </w:rPr>
        <w:t>I</w:t>
      </w:r>
      <w:r w:rsidR="00F54271" w:rsidRPr="00D5148E">
        <w:rPr>
          <w:rFonts w:ascii="Garamond" w:hAnsi="Garamond"/>
          <w:b/>
          <w:bCs/>
          <w:color w:val="000080"/>
        </w:rPr>
        <w:t>X</w:t>
      </w:r>
      <w:r w:rsidR="006B1736" w:rsidRPr="00D5148E">
        <w:rPr>
          <w:rFonts w:ascii="Garamond" w:hAnsi="Garamond"/>
          <w:b/>
          <w:bCs/>
          <w:color w:val="000080"/>
        </w:rPr>
        <w:t>.</w:t>
      </w:r>
      <w:r w:rsidR="006B1736" w:rsidRPr="00D5148E">
        <w:rPr>
          <w:rFonts w:ascii="Garamond" w:hAnsi="Garamond"/>
          <w:b/>
          <w:bCs/>
        </w:rPr>
        <w:t xml:space="preserve"> </w:t>
      </w:r>
      <w:r w:rsidR="00C524B2" w:rsidRPr="00D5148E">
        <w:rPr>
          <w:rFonts w:ascii="Garamond" w:hAnsi="Garamond"/>
          <w:b/>
          <w:bCs/>
        </w:rPr>
        <w:t xml:space="preserve">    </w:t>
      </w:r>
      <w:r w:rsidR="006B1736" w:rsidRPr="00D5148E">
        <w:rPr>
          <w:rFonts w:ascii="Garamond" w:hAnsi="Garamond"/>
          <w:b/>
          <w:bCs/>
          <w:color w:val="000080"/>
        </w:rPr>
        <w:t>CONVERSION PROCESS</w:t>
      </w:r>
    </w:p>
    <w:p w14:paraId="5841CCDA" w14:textId="77777777" w:rsidR="006B1736" w:rsidRPr="00D5148E" w:rsidRDefault="006B1736" w:rsidP="006B1736">
      <w:pPr>
        <w:pStyle w:val="DefaultText"/>
        <w:widowControl/>
        <w:jc w:val="both"/>
        <w:rPr>
          <w:rFonts w:ascii="Garamond" w:hAnsi="Garamond"/>
          <w:b/>
          <w:color w:val="000080"/>
        </w:rPr>
      </w:pPr>
    </w:p>
    <w:p w14:paraId="6F5CA035"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Please describe in detail the implementation and conversion process.  Please include an estimated time-frame from inception to completion of the process.</w:t>
      </w:r>
    </w:p>
    <w:p w14:paraId="4F7B095D" w14:textId="77777777" w:rsidR="006B1736" w:rsidRPr="00D5148E" w:rsidRDefault="006B1736" w:rsidP="006B1736">
      <w:pPr>
        <w:pStyle w:val="DefaultText"/>
        <w:widowControl/>
        <w:ind w:left="360"/>
        <w:jc w:val="both"/>
        <w:rPr>
          <w:rFonts w:ascii="Garamond" w:hAnsi="Garamond"/>
          <w:b/>
          <w:color w:val="000080"/>
        </w:rPr>
      </w:pPr>
    </w:p>
    <w:p w14:paraId="3E231538"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What resources, procedures, and controls are recommended during the transition period?</w:t>
      </w:r>
    </w:p>
    <w:p w14:paraId="62F1D66A" w14:textId="77777777" w:rsidR="006B1736" w:rsidRPr="00D5148E" w:rsidRDefault="006B1736" w:rsidP="006B1736">
      <w:pPr>
        <w:pStyle w:val="DefaultText"/>
        <w:widowControl/>
        <w:jc w:val="both"/>
        <w:rPr>
          <w:rFonts w:ascii="Garamond" w:hAnsi="Garamond"/>
          <w:b/>
          <w:color w:val="000080"/>
        </w:rPr>
      </w:pPr>
    </w:p>
    <w:p w14:paraId="72BB8EE0"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Do you have a dedicated “Conversion Team”?  If so, please include names, titles, brief biographies and where they are located.</w:t>
      </w:r>
    </w:p>
    <w:p w14:paraId="20651692" w14:textId="77777777" w:rsidR="006B1736" w:rsidRPr="00D5148E" w:rsidRDefault="006B1736" w:rsidP="006B1736">
      <w:pPr>
        <w:pStyle w:val="DefaultText"/>
        <w:widowControl/>
        <w:jc w:val="both"/>
        <w:rPr>
          <w:rFonts w:ascii="Garamond" w:hAnsi="Garamond"/>
          <w:b/>
          <w:color w:val="000080"/>
        </w:rPr>
      </w:pPr>
    </w:p>
    <w:p w14:paraId="611FA7CB"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Provide a summary of the typical problems that might arise and the solutions to those problems.</w:t>
      </w:r>
    </w:p>
    <w:p w14:paraId="1674FEE6" w14:textId="77777777" w:rsidR="006B1736" w:rsidRPr="00D5148E" w:rsidRDefault="006B1736" w:rsidP="006B1736">
      <w:pPr>
        <w:pStyle w:val="DefaultText"/>
        <w:widowControl/>
        <w:jc w:val="both"/>
        <w:rPr>
          <w:rFonts w:ascii="Garamond" w:hAnsi="Garamond"/>
          <w:b/>
          <w:color w:val="000080"/>
        </w:rPr>
      </w:pPr>
    </w:p>
    <w:p w14:paraId="21638377"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Are you able and willing to backload historical data?</w:t>
      </w:r>
    </w:p>
    <w:p w14:paraId="01B731C5" w14:textId="77777777" w:rsidR="006B1736" w:rsidRPr="00D5148E" w:rsidRDefault="006B1736" w:rsidP="006B1736">
      <w:pPr>
        <w:pStyle w:val="DefaultText"/>
        <w:widowControl/>
        <w:jc w:val="both"/>
        <w:rPr>
          <w:rFonts w:ascii="Garamond" w:hAnsi="Garamond"/>
          <w:b/>
          <w:color w:val="000080"/>
        </w:rPr>
      </w:pPr>
    </w:p>
    <w:p w14:paraId="6BFCF541"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Will you reconcile the asset listing as it exists with the current custodian?</w:t>
      </w:r>
    </w:p>
    <w:p w14:paraId="6259C2A3" w14:textId="77777777" w:rsidR="006B1736" w:rsidRPr="00D5148E" w:rsidRDefault="006B1736" w:rsidP="006B1736">
      <w:pPr>
        <w:pStyle w:val="DefaultText"/>
        <w:widowControl/>
        <w:jc w:val="both"/>
        <w:rPr>
          <w:rFonts w:ascii="Garamond" w:hAnsi="Garamond"/>
          <w:b/>
          <w:color w:val="000080"/>
        </w:rPr>
      </w:pPr>
    </w:p>
    <w:p w14:paraId="288CDA15"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At what level is the client involved in the process?</w:t>
      </w:r>
    </w:p>
    <w:p w14:paraId="3E971C90" w14:textId="77777777" w:rsidR="006B1736" w:rsidRPr="00D5148E" w:rsidRDefault="006B1736" w:rsidP="006B1736">
      <w:pPr>
        <w:pStyle w:val="DefaultText"/>
        <w:widowControl/>
        <w:jc w:val="both"/>
        <w:rPr>
          <w:rFonts w:ascii="Garamond" w:hAnsi="Garamond"/>
          <w:b/>
          <w:color w:val="000080"/>
        </w:rPr>
      </w:pPr>
    </w:p>
    <w:p w14:paraId="462F9E59"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How are transactions and claims handled that are already in process during the conversion process?</w:t>
      </w:r>
    </w:p>
    <w:p w14:paraId="2BDA9499" w14:textId="77777777" w:rsidR="006B1736" w:rsidRPr="00D5148E" w:rsidRDefault="006B1736" w:rsidP="006B1736">
      <w:pPr>
        <w:pStyle w:val="DefaultText"/>
        <w:widowControl/>
        <w:jc w:val="both"/>
        <w:rPr>
          <w:rFonts w:ascii="Garamond" w:hAnsi="Garamond"/>
          <w:b/>
          <w:color w:val="000080"/>
        </w:rPr>
      </w:pPr>
    </w:p>
    <w:p w14:paraId="7B838A5E"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What type of training exists for the client during the implementation period?</w:t>
      </w:r>
    </w:p>
    <w:p w14:paraId="006041B9" w14:textId="77777777" w:rsidR="006B1736" w:rsidRPr="00D5148E" w:rsidRDefault="006B1736" w:rsidP="006B1736">
      <w:pPr>
        <w:pStyle w:val="DefaultText"/>
        <w:widowControl/>
        <w:jc w:val="both"/>
        <w:rPr>
          <w:rFonts w:ascii="Garamond" w:hAnsi="Garamond"/>
          <w:b/>
          <w:color w:val="000080"/>
        </w:rPr>
      </w:pPr>
    </w:p>
    <w:p w14:paraId="07C5F635" w14:textId="77777777" w:rsidR="006B1736" w:rsidRPr="00D5148E" w:rsidRDefault="006B1736" w:rsidP="006B1736">
      <w:pPr>
        <w:pStyle w:val="DefaultText"/>
        <w:widowControl/>
        <w:numPr>
          <w:ilvl w:val="0"/>
          <w:numId w:val="3"/>
        </w:numPr>
        <w:jc w:val="both"/>
        <w:rPr>
          <w:rFonts w:ascii="Garamond" w:hAnsi="Garamond"/>
          <w:b/>
          <w:color w:val="000080"/>
        </w:rPr>
      </w:pPr>
      <w:r w:rsidRPr="00D5148E">
        <w:rPr>
          <w:rFonts w:ascii="Garamond" w:hAnsi="Garamond"/>
          <w:b/>
          <w:color w:val="000080"/>
        </w:rPr>
        <w:t>Please describe what advantages your transition management services offer over the offerings of competitors.</w:t>
      </w:r>
    </w:p>
    <w:p w14:paraId="5082F1DF" w14:textId="77777777" w:rsidR="00B86BA5" w:rsidRPr="00D5148E" w:rsidRDefault="00B86BA5" w:rsidP="00B86BA5">
      <w:pPr>
        <w:pStyle w:val="ListParagraph"/>
        <w:rPr>
          <w:rFonts w:ascii="Garamond" w:hAnsi="Garamond"/>
          <w:b/>
          <w:color w:val="000080"/>
        </w:rPr>
      </w:pPr>
    </w:p>
    <w:p w14:paraId="4A85DD15" w14:textId="77777777" w:rsidR="00B86BA5" w:rsidRPr="00D5148E" w:rsidRDefault="00B86BA5" w:rsidP="00B86BA5">
      <w:pPr>
        <w:pStyle w:val="DefaultText"/>
        <w:widowControl/>
        <w:jc w:val="both"/>
        <w:rPr>
          <w:rFonts w:ascii="Garamond" w:hAnsi="Garamond"/>
          <w:b/>
          <w:color w:val="000080"/>
        </w:rPr>
      </w:pPr>
    </w:p>
    <w:p w14:paraId="0C7F3A76" w14:textId="77777777" w:rsidR="00B86BA5" w:rsidRPr="00D5148E" w:rsidRDefault="005C1847" w:rsidP="00B86BA5">
      <w:pPr>
        <w:pStyle w:val="DefaultText"/>
        <w:widowControl/>
        <w:jc w:val="both"/>
        <w:rPr>
          <w:rFonts w:ascii="Garamond" w:hAnsi="Garamond"/>
          <w:b/>
          <w:color w:val="000080"/>
        </w:rPr>
      </w:pPr>
      <w:r w:rsidRPr="00D5148E">
        <w:rPr>
          <w:rFonts w:ascii="Garamond" w:hAnsi="Garamond"/>
          <w:b/>
          <w:color w:val="000080"/>
        </w:rPr>
        <w:t>X</w:t>
      </w:r>
      <w:r w:rsidR="00B86BA5" w:rsidRPr="00D5148E">
        <w:rPr>
          <w:rFonts w:ascii="Garamond" w:hAnsi="Garamond"/>
          <w:b/>
          <w:color w:val="000080"/>
        </w:rPr>
        <w:t>. Contract terms</w:t>
      </w:r>
    </w:p>
    <w:p w14:paraId="07F26D74" w14:textId="77777777" w:rsidR="00B86BA5" w:rsidRPr="00D5148E" w:rsidRDefault="00B86BA5" w:rsidP="00B86BA5">
      <w:pPr>
        <w:pStyle w:val="DefaultText"/>
        <w:widowControl/>
        <w:jc w:val="both"/>
        <w:rPr>
          <w:rFonts w:ascii="Garamond" w:hAnsi="Garamond"/>
          <w:b/>
          <w:color w:val="000080"/>
        </w:rPr>
      </w:pPr>
    </w:p>
    <w:p w14:paraId="7A5DB189" w14:textId="77777777" w:rsidR="00B86BA5" w:rsidRPr="00D5148E" w:rsidRDefault="00B86BA5" w:rsidP="00B86BA5">
      <w:pPr>
        <w:pStyle w:val="DefaultText"/>
        <w:widowControl/>
        <w:numPr>
          <w:ilvl w:val="0"/>
          <w:numId w:val="46"/>
        </w:numPr>
        <w:jc w:val="both"/>
        <w:rPr>
          <w:rFonts w:ascii="Garamond" w:hAnsi="Garamond"/>
          <w:b/>
          <w:color w:val="000080"/>
        </w:rPr>
      </w:pPr>
      <w:r w:rsidRPr="00D5148E">
        <w:rPr>
          <w:rFonts w:ascii="Garamond" w:hAnsi="Garamond"/>
          <w:b/>
          <w:color w:val="000080"/>
        </w:rPr>
        <w:t>Please provide as an attached document a sample contract for custodial services. This does not have to be customized to this search, rather it will serve as an overview of standard language and expectations.</w:t>
      </w:r>
    </w:p>
    <w:p w14:paraId="7770D006" w14:textId="77777777" w:rsidR="00B86BA5" w:rsidRPr="00D5148E" w:rsidRDefault="00B86BA5" w:rsidP="00B86BA5">
      <w:pPr>
        <w:pStyle w:val="DefaultText"/>
        <w:widowControl/>
        <w:ind w:left="720"/>
        <w:jc w:val="both"/>
        <w:rPr>
          <w:rFonts w:ascii="Garamond" w:hAnsi="Garamond"/>
          <w:b/>
          <w:color w:val="000080"/>
        </w:rPr>
      </w:pPr>
    </w:p>
    <w:p w14:paraId="3DE96EBD" w14:textId="77777777" w:rsidR="00B86BA5" w:rsidRPr="00D5148E" w:rsidRDefault="00B86BA5" w:rsidP="00B86BA5">
      <w:pPr>
        <w:pStyle w:val="DefaultText"/>
        <w:widowControl/>
        <w:numPr>
          <w:ilvl w:val="0"/>
          <w:numId w:val="46"/>
        </w:numPr>
        <w:jc w:val="both"/>
        <w:rPr>
          <w:rFonts w:ascii="Garamond" w:hAnsi="Garamond"/>
          <w:b/>
          <w:color w:val="000080"/>
        </w:rPr>
      </w:pPr>
      <w:r w:rsidRPr="00D5148E">
        <w:rPr>
          <w:rFonts w:ascii="Garamond" w:hAnsi="Garamond"/>
          <w:b/>
          <w:color w:val="000080"/>
        </w:rPr>
        <w:t xml:space="preserve">Are you willing to negotiate final contract terms with the fund’s </w:t>
      </w:r>
      <w:r w:rsidR="001C1ED2" w:rsidRPr="00D5148E">
        <w:rPr>
          <w:rFonts w:ascii="Garamond" w:hAnsi="Garamond"/>
          <w:b/>
          <w:color w:val="000080"/>
        </w:rPr>
        <w:t>counsel?</w:t>
      </w:r>
    </w:p>
    <w:p w14:paraId="3F4A2C8A" w14:textId="77777777" w:rsidR="00B86BA5" w:rsidRPr="00D5148E" w:rsidRDefault="00B86BA5" w:rsidP="00B86BA5">
      <w:pPr>
        <w:pStyle w:val="DefaultText"/>
        <w:widowControl/>
        <w:ind w:left="720"/>
        <w:jc w:val="both"/>
        <w:rPr>
          <w:rFonts w:ascii="Garamond" w:hAnsi="Garamond"/>
          <w:b/>
          <w:color w:val="000080"/>
        </w:rPr>
      </w:pPr>
    </w:p>
    <w:p w14:paraId="1B9B88D8" w14:textId="77777777" w:rsidR="00B86BA5" w:rsidRPr="00D5148E" w:rsidRDefault="00B86BA5" w:rsidP="00B86BA5">
      <w:pPr>
        <w:pStyle w:val="DefaultText"/>
        <w:widowControl/>
        <w:numPr>
          <w:ilvl w:val="0"/>
          <w:numId w:val="46"/>
        </w:numPr>
        <w:jc w:val="both"/>
        <w:rPr>
          <w:rFonts w:ascii="Garamond" w:hAnsi="Garamond"/>
          <w:b/>
          <w:color w:val="000080"/>
        </w:rPr>
      </w:pPr>
      <w:r w:rsidRPr="00D5148E">
        <w:rPr>
          <w:rFonts w:ascii="Garamond" w:hAnsi="Garamond"/>
          <w:b/>
          <w:color w:val="000080"/>
        </w:rPr>
        <w:t>Please include in this space the standard indemnification clause from your contract.</w:t>
      </w:r>
    </w:p>
    <w:p w14:paraId="38DD90B9" w14:textId="77777777" w:rsidR="00B86BA5" w:rsidRPr="00D5148E" w:rsidRDefault="00B86BA5" w:rsidP="00B86BA5">
      <w:pPr>
        <w:pStyle w:val="ListParagraph"/>
        <w:rPr>
          <w:rFonts w:ascii="Garamond" w:hAnsi="Garamond"/>
          <w:b/>
          <w:color w:val="000080"/>
        </w:rPr>
      </w:pPr>
    </w:p>
    <w:p w14:paraId="2705E346" w14:textId="77777777" w:rsidR="00B86BA5" w:rsidRDefault="00B86BA5" w:rsidP="00B86BA5">
      <w:pPr>
        <w:pStyle w:val="DefaultText"/>
        <w:widowControl/>
        <w:numPr>
          <w:ilvl w:val="0"/>
          <w:numId w:val="46"/>
        </w:numPr>
        <w:jc w:val="both"/>
        <w:rPr>
          <w:rFonts w:ascii="Garamond" w:hAnsi="Garamond"/>
          <w:b/>
          <w:color w:val="000080"/>
        </w:rPr>
      </w:pPr>
      <w:r w:rsidRPr="00D5148E">
        <w:rPr>
          <w:rFonts w:ascii="Garamond" w:hAnsi="Garamond"/>
          <w:b/>
          <w:color w:val="000080"/>
        </w:rPr>
        <w:t>Is the indemnification clause negotiable?</w:t>
      </w:r>
    </w:p>
    <w:p w14:paraId="27ECB4A5" w14:textId="77777777" w:rsidR="00FE3C8E" w:rsidRDefault="00FE3C8E" w:rsidP="00FE3C8E">
      <w:pPr>
        <w:pStyle w:val="ListParagraph"/>
        <w:rPr>
          <w:rFonts w:ascii="Garamond" w:hAnsi="Garamond"/>
          <w:b/>
          <w:color w:val="000080"/>
        </w:rPr>
      </w:pPr>
    </w:p>
    <w:p w14:paraId="3EDAEAF8" w14:textId="77777777" w:rsidR="006B1736" w:rsidRDefault="00CB27F5" w:rsidP="006B1736">
      <w:pPr>
        <w:pStyle w:val="DefaultText"/>
        <w:widowControl/>
        <w:ind w:left="360" w:hanging="360"/>
        <w:jc w:val="both"/>
        <w:rPr>
          <w:rFonts w:ascii="Garamond" w:hAnsi="Garamond"/>
          <w:b/>
          <w:bCs/>
          <w:color w:val="000080"/>
        </w:rPr>
      </w:pPr>
      <w:r w:rsidRPr="00D5148E">
        <w:rPr>
          <w:rFonts w:ascii="Garamond" w:hAnsi="Garamond"/>
          <w:b/>
          <w:bCs/>
          <w:color w:val="000080"/>
        </w:rPr>
        <w:br w:type="page"/>
      </w:r>
      <w:r w:rsidR="005C1847" w:rsidRPr="00D5148E">
        <w:rPr>
          <w:rFonts w:ascii="Garamond" w:hAnsi="Garamond"/>
          <w:b/>
          <w:bCs/>
          <w:color w:val="000080"/>
        </w:rPr>
        <w:lastRenderedPageBreak/>
        <w:t>X</w:t>
      </w:r>
      <w:r w:rsidR="00B86BA5" w:rsidRPr="00D5148E">
        <w:rPr>
          <w:rFonts w:ascii="Garamond" w:hAnsi="Garamond"/>
          <w:b/>
          <w:bCs/>
          <w:color w:val="000080"/>
        </w:rPr>
        <w:t>I</w:t>
      </w:r>
      <w:r w:rsidR="006B1736" w:rsidRPr="00D5148E">
        <w:rPr>
          <w:rFonts w:ascii="Garamond" w:hAnsi="Garamond"/>
          <w:b/>
          <w:bCs/>
          <w:color w:val="000080"/>
        </w:rPr>
        <w:t xml:space="preserve">. </w:t>
      </w:r>
      <w:r w:rsidR="00C524B2" w:rsidRPr="00D5148E">
        <w:rPr>
          <w:rFonts w:ascii="Garamond" w:hAnsi="Garamond"/>
          <w:b/>
          <w:bCs/>
          <w:color w:val="000080"/>
        </w:rPr>
        <w:t xml:space="preserve">    </w:t>
      </w:r>
      <w:r w:rsidR="006B1736" w:rsidRPr="00D5148E">
        <w:rPr>
          <w:rFonts w:ascii="Garamond" w:hAnsi="Garamond"/>
          <w:b/>
          <w:bCs/>
          <w:color w:val="000080"/>
        </w:rPr>
        <w:t>FEES</w:t>
      </w:r>
    </w:p>
    <w:p w14:paraId="6F74FB71" w14:textId="77777777" w:rsidR="00864706" w:rsidRDefault="00864706" w:rsidP="006B1736">
      <w:pPr>
        <w:pStyle w:val="DefaultText"/>
        <w:widowControl/>
        <w:ind w:left="360" w:hanging="360"/>
        <w:jc w:val="both"/>
        <w:rPr>
          <w:rFonts w:ascii="Garamond" w:hAnsi="Garamond"/>
          <w:b/>
          <w:bCs/>
          <w:color w:val="000080"/>
        </w:rPr>
      </w:pPr>
    </w:p>
    <w:p w14:paraId="07E6BFFD" w14:textId="36F94E76" w:rsidR="00864706" w:rsidRPr="00A61D27" w:rsidRDefault="00864706" w:rsidP="00864706">
      <w:pPr>
        <w:pStyle w:val="DefaultText"/>
        <w:widowControl/>
        <w:ind w:left="360" w:hanging="360"/>
        <w:jc w:val="both"/>
        <w:rPr>
          <w:rFonts w:ascii="Garamond" w:hAnsi="Garamond"/>
          <w:b/>
          <w:bCs/>
          <w:color w:val="000080"/>
        </w:rPr>
      </w:pPr>
      <w:r w:rsidRPr="00A61D27">
        <w:rPr>
          <w:rFonts w:ascii="Garamond" w:hAnsi="Garamond"/>
          <w:b/>
          <w:bCs/>
          <w:color w:val="000080"/>
          <w:highlight w:val="yellow"/>
        </w:rPr>
        <w:t xml:space="preserve">Please note that the fee section must be separated from the RFP </w:t>
      </w:r>
    </w:p>
    <w:p w14:paraId="0E3B3BD1" w14:textId="77777777" w:rsidR="006B1736" w:rsidRPr="00D5148E" w:rsidRDefault="006B1736" w:rsidP="006B1736">
      <w:pPr>
        <w:pStyle w:val="DefaultText"/>
        <w:widowControl/>
        <w:jc w:val="both"/>
        <w:rPr>
          <w:rFonts w:ascii="Garamond" w:hAnsi="Garamond"/>
          <w:b/>
          <w:color w:val="000080"/>
        </w:rPr>
      </w:pPr>
    </w:p>
    <w:p w14:paraId="11726AAA" w14:textId="77777777" w:rsidR="006B1736" w:rsidRDefault="006B1736" w:rsidP="00463D1B">
      <w:pPr>
        <w:pStyle w:val="DefaultText"/>
        <w:widowControl/>
        <w:numPr>
          <w:ilvl w:val="0"/>
          <w:numId w:val="1"/>
        </w:numPr>
        <w:ind w:left="360"/>
        <w:jc w:val="both"/>
        <w:rPr>
          <w:rFonts w:ascii="Garamond" w:hAnsi="Garamond"/>
          <w:b/>
          <w:color w:val="000080"/>
        </w:rPr>
      </w:pPr>
      <w:r w:rsidRPr="00FA0283">
        <w:rPr>
          <w:rFonts w:ascii="Garamond" w:hAnsi="Garamond"/>
          <w:b/>
          <w:color w:val="000080"/>
        </w:rPr>
        <w:t xml:space="preserve">Please submit a copy of the current fee schedule, </w:t>
      </w:r>
      <w:r w:rsidR="00F84069" w:rsidRPr="00FA0283">
        <w:rPr>
          <w:rFonts w:ascii="Garamond" w:hAnsi="Garamond"/>
          <w:b/>
          <w:color w:val="000080"/>
        </w:rPr>
        <w:t>with</w:t>
      </w:r>
      <w:r w:rsidRPr="00FA0283">
        <w:rPr>
          <w:rFonts w:ascii="Garamond" w:hAnsi="Garamond"/>
          <w:b/>
          <w:color w:val="000080"/>
        </w:rPr>
        <w:t xml:space="preserve"> </w:t>
      </w:r>
      <w:r w:rsidRPr="00FA0283">
        <w:rPr>
          <w:rFonts w:ascii="Garamond" w:hAnsi="Garamond"/>
          <w:b/>
          <w:color w:val="000080"/>
          <w:u w:val="single"/>
        </w:rPr>
        <w:t>ALL</w:t>
      </w:r>
      <w:r w:rsidRPr="00FA0283">
        <w:rPr>
          <w:rFonts w:ascii="Garamond" w:hAnsi="Garamond"/>
          <w:b/>
          <w:color w:val="000080"/>
        </w:rPr>
        <w:t xml:space="preserve"> fees associated with the Trust/Custody program.  </w:t>
      </w:r>
    </w:p>
    <w:p w14:paraId="6D72B5E6" w14:textId="77777777" w:rsidR="00FA0283" w:rsidRPr="00FA0283" w:rsidRDefault="00FA0283" w:rsidP="00FA0283">
      <w:pPr>
        <w:pStyle w:val="DefaultText"/>
        <w:widowControl/>
        <w:ind w:left="360"/>
        <w:jc w:val="both"/>
        <w:rPr>
          <w:rFonts w:ascii="Garamond" w:hAnsi="Garamond"/>
          <w:b/>
          <w:color w:val="000080"/>
        </w:rPr>
      </w:pPr>
    </w:p>
    <w:p w14:paraId="64B936F5" w14:textId="77777777" w:rsidR="006B1736" w:rsidRPr="00D5148E" w:rsidRDefault="00F84069" w:rsidP="00FA0283">
      <w:pPr>
        <w:pStyle w:val="DefaultText"/>
        <w:widowControl/>
        <w:numPr>
          <w:ilvl w:val="0"/>
          <w:numId w:val="1"/>
        </w:numPr>
        <w:jc w:val="both"/>
        <w:rPr>
          <w:rFonts w:ascii="Garamond" w:hAnsi="Garamond"/>
          <w:b/>
          <w:color w:val="000080"/>
        </w:rPr>
      </w:pPr>
      <w:r w:rsidRPr="00D5148E">
        <w:rPr>
          <w:rFonts w:ascii="Garamond" w:hAnsi="Garamond"/>
          <w:b/>
          <w:color w:val="000080"/>
        </w:rPr>
        <w:t xml:space="preserve"> Additionally, p</w:t>
      </w:r>
      <w:r w:rsidR="006B1736" w:rsidRPr="00D5148E">
        <w:rPr>
          <w:rFonts w:ascii="Garamond" w:hAnsi="Garamond"/>
          <w:b/>
          <w:color w:val="000080"/>
        </w:rPr>
        <w:t xml:space="preserve">lease </w:t>
      </w:r>
      <w:r w:rsidR="006B1736" w:rsidRPr="00D5148E">
        <w:rPr>
          <w:rFonts w:ascii="Garamond" w:hAnsi="Garamond"/>
          <w:b/>
          <w:color w:val="000080"/>
          <w:u w:val="single"/>
        </w:rPr>
        <w:t>provide an estimate</w:t>
      </w:r>
      <w:r w:rsidR="001C1ED2" w:rsidRPr="00D5148E">
        <w:rPr>
          <w:rFonts w:ascii="Garamond" w:hAnsi="Garamond"/>
          <w:b/>
          <w:color w:val="000080"/>
          <w:u w:val="single"/>
        </w:rPr>
        <w:t xml:space="preserve"> </w:t>
      </w:r>
      <w:r w:rsidR="006B1736" w:rsidRPr="00D5148E">
        <w:rPr>
          <w:rFonts w:ascii="Garamond" w:hAnsi="Garamond"/>
          <w:b/>
          <w:color w:val="000080"/>
          <w:u w:val="single"/>
        </w:rPr>
        <w:t>in dollars</w:t>
      </w:r>
      <w:r w:rsidR="006B1736" w:rsidRPr="00D5148E">
        <w:rPr>
          <w:rFonts w:ascii="Garamond" w:hAnsi="Garamond"/>
          <w:b/>
          <w:color w:val="000080"/>
        </w:rPr>
        <w:t xml:space="preserve">, of the annual fee for </w:t>
      </w:r>
      <w:r w:rsidR="006B1736" w:rsidRPr="00D5148E">
        <w:rPr>
          <w:rFonts w:ascii="Garamond" w:hAnsi="Garamond"/>
          <w:b/>
          <w:color w:val="000080"/>
          <w:u w:val="single"/>
        </w:rPr>
        <w:t>this client</w:t>
      </w:r>
      <w:r w:rsidR="006B1736" w:rsidRPr="00D5148E">
        <w:rPr>
          <w:rFonts w:ascii="Garamond" w:hAnsi="Garamond"/>
          <w:b/>
          <w:color w:val="000080"/>
        </w:rPr>
        <w:t xml:space="preserve"> based on this schedule and the assumptions</w:t>
      </w:r>
      <w:r w:rsidR="004F036E">
        <w:rPr>
          <w:rFonts w:ascii="Garamond" w:hAnsi="Garamond"/>
          <w:b/>
          <w:color w:val="000080"/>
        </w:rPr>
        <w:t xml:space="preserve"> below</w:t>
      </w:r>
      <w:r w:rsidR="006B1736" w:rsidRPr="00D5148E">
        <w:rPr>
          <w:rFonts w:ascii="Garamond" w:hAnsi="Garamond"/>
          <w:b/>
          <w:color w:val="000080"/>
        </w:rPr>
        <w:t>.</w:t>
      </w:r>
      <w:r w:rsidR="00F77D45" w:rsidRPr="00D5148E">
        <w:rPr>
          <w:rFonts w:ascii="Garamond" w:hAnsi="Garamond"/>
          <w:b/>
          <w:color w:val="000080"/>
        </w:rPr>
        <w:t xml:space="preserve">  </w:t>
      </w:r>
      <w:r w:rsidR="007B7B8A" w:rsidRPr="00D5148E">
        <w:rPr>
          <w:rFonts w:ascii="Garamond" w:hAnsi="Garamond"/>
          <w:b/>
          <w:color w:val="000080"/>
        </w:rPr>
        <w:t>Include</w:t>
      </w:r>
      <w:r w:rsidR="00F77D45" w:rsidRPr="00D5148E">
        <w:rPr>
          <w:rFonts w:ascii="Garamond" w:hAnsi="Garamond"/>
          <w:b/>
          <w:color w:val="000080"/>
        </w:rPr>
        <w:t xml:space="preserve"> an itemized list of all calculations involved in </w:t>
      </w:r>
      <w:r w:rsidR="00BE7318" w:rsidRPr="00D5148E">
        <w:rPr>
          <w:rFonts w:ascii="Garamond" w:hAnsi="Garamond"/>
          <w:b/>
          <w:color w:val="000080"/>
        </w:rPr>
        <w:t>reaching this number.</w:t>
      </w:r>
    </w:p>
    <w:p w14:paraId="765049B0" w14:textId="77777777" w:rsidR="0075346B" w:rsidRPr="00D5148E" w:rsidRDefault="0075346B" w:rsidP="00A776AB">
      <w:pPr>
        <w:pStyle w:val="DefaultText"/>
        <w:widowControl/>
        <w:jc w:val="center"/>
        <w:rPr>
          <w:rFonts w:ascii="Garamond" w:hAnsi="Garamond"/>
          <w:b/>
          <w:color w:val="000080"/>
        </w:rPr>
      </w:pPr>
    </w:p>
    <w:tbl>
      <w:tblPr>
        <w:tblW w:w="5000" w:type="pct"/>
        <w:tblCellMar>
          <w:top w:w="15" w:type="dxa"/>
          <w:bottom w:w="15" w:type="dxa"/>
        </w:tblCellMar>
        <w:tblLook w:val="04A0" w:firstRow="1" w:lastRow="0" w:firstColumn="1" w:lastColumn="0" w:noHBand="0" w:noVBand="1"/>
      </w:tblPr>
      <w:tblGrid>
        <w:gridCol w:w="3587"/>
        <w:gridCol w:w="3556"/>
        <w:gridCol w:w="2841"/>
      </w:tblGrid>
      <w:tr w:rsidR="005905E7" w:rsidRPr="005905E7" w14:paraId="76D52D97" w14:textId="77777777" w:rsidTr="005905E7">
        <w:trPr>
          <w:trHeight w:val="285"/>
        </w:trPr>
        <w:tc>
          <w:tcPr>
            <w:tcW w:w="1796" w:type="pct"/>
            <w:tcBorders>
              <w:top w:val="single" w:sz="4" w:space="0" w:color="auto"/>
              <w:left w:val="single" w:sz="4" w:space="0" w:color="auto"/>
              <w:bottom w:val="nil"/>
              <w:right w:val="single" w:sz="4" w:space="0" w:color="auto"/>
            </w:tcBorders>
            <w:shd w:val="clear" w:color="000000" w:fill="002060"/>
            <w:noWrap/>
            <w:vAlign w:val="bottom"/>
            <w:hideMark/>
          </w:tcPr>
          <w:p w14:paraId="4FFF9051" w14:textId="77777777" w:rsidR="005905E7" w:rsidRPr="005905E7" w:rsidRDefault="005905E7" w:rsidP="005905E7">
            <w:pPr>
              <w:widowControl/>
              <w:autoSpaceDE/>
              <w:autoSpaceDN/>
              <w:adjustRightInd/>
              <w:jc w:val="center"/>
              <w:rPr>
                <w:rFonts w:ascii="Aptos Narrow" w:hAnsi="Aptos Narrow"/>
                <w:color w:val="FFFFFF"/>
                <w:sz w:val="19"/>
                <w:szCs w:val="19"/>
                <w:u w:val="single"/>
              </w:rPr>
            </w:pPr>
            <w:r w:rsidRPr="005905E7">
              <w:rPr>
                <w:rFonts w:ascii="Aptos Narrow" w:hAnsi="Aptos Narrow"/>
                <w:color w:val="FFFFFF"/>
                <w:sz w:val="19"/>
                <w:szCs w:val="19"/>
                <w:u w:val="single"/>
              </w:rPr>
              <w:t>Asset Class</w:t>
            </w:r>
          </w:p>
        </w:tc>
        <w:tc>
          <w:tcPr>
            <w:tcW w:w="1781" w:type="pct"/>
            <w:tcBorders>
              <w:top w:val="single" w:sz="4" w:space="0" w:color="auto"/>
              <w:left w:val="single" w:sz="4" w:space="0" w:color="auto"/>
              <w:bottom w:val="nil"/>
              <w:right w:val="single" w:sz="4" w:space="0" w:color="auto"/>
            </w:tcBorders>
            <w:shd w:val="clear" w:color="000000" w:fill="002060"/>
            <w:noWrap/>
            <w:vAlign w:val="center"/>
            <w:hideMark/>
          </w:tcPr>
          <w:p w14:paraId="1A504D0B" w14:textId="77777777" w:rsidR="005905E7" w:rsidRPr="005905E7" w:rsidRDefault="005905E7" w:rsidP="005905E7">
            <w:pPr>
              <w:widowControl/>
              <w:autoSpaceDE/>
              <w:autoSpaceDN/>
              <w:adjustRightInd/>
              <w:jc w:val="center"/>
              <w:rPr>
                <w:rFonts w:ascii="Aptos Narrow" w:hAnsi="Aptos Narrow"/>
                <w:color w:val="FFFFFF"/>
                <w:sz w:val="19"/>
                <w:szCs w:val="19"/>
                <w:u w:val="single"/>
              </w:rPr>
            </w:pPr>
            <w:r w:rsidRPr="005905E7">
              <w:rPr>
                <w:rFonts w:ascii="Aptos Narrow" w:hAnsi="Aptos Narrow"/>
                <w:color w:val="FFFFFF"/>
                <w:sz w:val="19"/>
                <w:szCs w:val="19"/>
                <w:u w:val="single"/>
              </w:rPr>
              <w:t>Account Type</w:t>
            </w:r>
          </w:p>
        </w:tc>
        <w:tc>
          <w:tcPr>
            <w:tcW w:w="1423" w:type="pct"/>
            <w:tcBorders>
              <w:top w:val="single" w:sz="4" w:space="0" w:color="auto"/>
              <w:left w:val="single" w:sz="4" w:space="0" w:color="auto"/>
              <w:bottom w:val="nil"/>
              <w:right w:val="single" w:sz="4" w:space="0" w:color="auto"/>
            </w:tcBorders>
            <w:shd w:val="clear" w:color="000000" w:fill="002060"/>
            <w:noWrap/>
            <w:vAlign w:val="center"/>
            <w:hideMark/>
          </w:tcPr>
          <w:p w14:paraId="15A85BC4" w14:textId="77777777" w:rsidR="005905E7" w:rsidRPr="005905E7" w:rsidRDefault="005905E7" w:rsidP="005905E7">
            <w:pPr>
              <w:widowControl/>
              <w:autoSpaceDE/>
              <w:autoSpaceDN/>
              <w:adjustRightInd/>
              <w:jc w:val="center"/>
              <w:rPr>
                <w:rFonts w:ascii="Aptos Narrow" w:hAnsi="Aptos Narrow"/>
                <w:color w:val="FFFFFF"/>
                <w:sz w:val="19"/>
                <w:szCs w:val="19"/>
                <w:u w:val="single"/>
              </w:rPr>
            </w:pPr>
            <w:r w:rsidRPr="005905E7">
              <w:rPr>
                <w:rFonts w:ascii="Aptos Narrow" w:hAnsi="Aptos Narrow"/>
                <w:color w:val="FFFFFF"/>
                <w:sz w:val="19"/>
                <w:szCs w:val="19"/>
                <w:u w:val="single"/>
              </w:rPr>
              <w:t>Assets</w:t>
            </w:r>
          </w:p>
        </w:tc>
      </w:tr>
      <w:tr w:rsidR="005905E7" w:rsidRPr="005905E7" w14:paraId="4DD0DD2F"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6B42ED51"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Large Cap</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0197392F"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21798430"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$51.8 mm</w:t>
            </w:r>
          </w:p>
        </w:tc>
      </w:tr>
      <w:tr w:rsidR="005905E7" w:rsidRPr="005905E7" w14:paraId="1C90CBD8"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60C23ECF"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Large Cap</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16F06E8F"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Separate</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20CE11E2"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$26.8 mm</w:t>
            </w:r>
          </w:p>
        </w:tc>
      </w:tr>
      <w:tr w:rsidR="005905E7" w:rsidRPr="005905E7" w14:paraId="40E819A8"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79E8CE8B"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Large Cap</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7348A9B9"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Separate</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45A40888"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$26.3 mm</w:t>
            </w:r>
          </w:p>
        </w:tc>
      </w:tr>
      <w:tr w:rsidR="005905E7" w:rsidRPr="005905E7" w14:paraId="22FBBEE7"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232D0A1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Mid Cap</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11E9CA56"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510409E0"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$10.3 mm</w:t>
            </w:r>
          </w:p>
        </w:tc>
      </w:tr>
      <w:tr w:rsidR="005905E7" w:rsidRPr="005905E7" w14:paraId="513A30EC"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2ED7664E"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Small Cap</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187C95A1"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LP</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7E850C6A"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$17.8 mm</w:t>
            </w:r>
          </w:p>
        </w:tc>
      </w:tr>
      <w:tr w:rsidR="005905E7" w:rsidRPr="005905E7" w14:paraId="618E3F97"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4073B5A9"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Small Cap</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320CEBC3"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34BD69B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$18.3 mm</w:t>
            </w:r>
          </w:p>
        </w:tc>
      </w:tr>
      <w:tr w:rsidR="005905E7" w:rsidRPr="005905E7" w14:paraId="48264702"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292A6C15"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Small Cap</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5B812E81"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05E1F2A5"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$14.3 mm</w:t>
            </w:r>
          </w:p>
        </w:tc>
      </w:tr>
      <w:tr w:rsidR="005905E7" w:rsidRPr="005905E7" w14:paraId="741B3BFB"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7F7EF1D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Small Cap</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441198D5"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7220EC6E"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$25.3 mm</w:t>
            </w:r>
          </w:p>
        </w:tc>
      </w:tr>
      <w:tr w:rsidR="005905E7" w:rsidRPr="005905E7" w14:paraId="2F50011A"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53D90E7C" w14:textId="58A6D646"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International</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490D8017"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25F7D26A"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$9.0 mm</w:t>
            </w:r>
          </w:p>
        </w:tc>
      </w:tr>
      <w:tr w:rsidR="005905E7" w:rsidRPr="005905E7" w14:paraId="72DC6887"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2B471F0F"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International</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627F4968"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482FF525"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$16.9 mm</w:t>
            </w:r>
          </w:p>
        </w:tc>
      </w:tr>
      <w:tr w:rsidR="005905E7" w:rsidRPr="005905E7" w14:paraId="0744048D"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0CA2E5F4"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International</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605C6C20"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54ACE117"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$20.2 mm</w:t>
            </w:r>
          </w:p>
        </w:tc>
      </w:tr>
      <w:tr w:rsidR="005905E7" w:rsidRPr="005905E7" w14:paraId="42DEC5A4"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576F5CDA"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EMGM</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664A09E9"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416B0D01"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$6.3 mm</w:t>
            </w:r>
          </w:p>
        </w:tc>
      </w:tr>
      <w:tr w:rsidR="005905E7" w:rsidRPr="005905E7" w14:paraId="417BF55A"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7750FC17"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EMGM</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78E4048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5E8F7B59"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$5.8 mm</w:t>
            </w:r>
          </w:p>
        </w:tc>
      </w:tr>
      <w:tr w:rsidR="005905E7" w:rsidRPr="005905E7" w14:paraId="32B93AD8"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4B804660"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Private Equity</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1318B20F"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3573B37B"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$3.1 mm</w:t>
            </w:r>
          </w:p>
        </w:tc>
      </w:tr>
      <w:tr w:rsidR="005905E7" w:rsidRPr="005905E7" w14:paraId="36F4F341"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07133D0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Private Equity</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0819C144"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5F180141"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$2.7 mm</w:t>
            </w:r>
          </w:p>
        </w:tc>
      </w:tr>
      <w:tr w:rsidR="005905E7" w:rsidRPr="005905E7" w14:paraId="4B1FF75E"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6E24D9E1"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Private Equity</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16C781B4"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7EC79EB1"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$2.5 mm</w:t>
            </w:r>
          </w:p>
        </w:tc>
      </w:tr>
      <w:tr w:rsidR="005905E7" w:rsidRPr="005905E7" w14:paraId="77464784"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2461AFC9"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Private Equity</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52A1754E"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171E0F86"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$241k</w:t>
            </w:r>
          </w:p>
        </w:tc>
      </w:tr>
      <w:tr w:rsidR="005905E7" w:rsidRPr="005905E7" w14:paraId="2F68EC21"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5E3289D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Private Equity</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53DFC750"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LP</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4AEE34B5"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$818 k</w:t>
            </w:r>
          </w:p>
        </w:tc>
      </w:tr>
      <w:tr w:rsidR="005905E7" w:rsidRPr="005905E7" w14:paraId="4AFC9560"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673788C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REIT</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58880001"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747516E7"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$9.9 mm</w:t>
            </w:r>
          </w:p>
        </w:tc>
      </w:tr>
      <w:tr w:rsidR="005905E7" w:rsidRPr="005905E7" w14:paraId="2580D600"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56FB6EA6"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Real Estate</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06D0A9EE"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LP</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0E13B7DA"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$18.3 mm</w:t>
            </w:r>
          </w:p>
        </w:tc>
      </w:tr>
      <w:tr w:rsidR="005905E7" w:rsidRPr="005905E7" w14:paraId="7CD0FF09"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5A9E937E"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Real Estate</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108D2C48"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LP</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12E88207"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$18.6 mm</w:t>
            </w:r>
          </w:p>
        </w:tc>
      </w:tr>
      <w:tr w:rsidR="005905E7" w:rsidRPr="005905E7" w14:paraId="010A1745"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78D4FAD2"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Timber</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1DA7428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LP</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34B0E33B"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$1.7 mm</w:t>
            </w:r>
          </w:p>
        </w:tc>
      </w:tr>
      <w:tr w:rsidR="005905E7" w:rsidRPr="005905E7" w14:paraId="6CAF0D2A"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7B2B5475"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Timber</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4853F4A8"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LP</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57DDA27A"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$1.9 mm</w:t>
            </w:r>
          </w:p>
        </w:tc>
      </w:tr>
      <w:tr w:rsidR="005905E7" w:rsidRPr="005905E7" w14:paraId="032A0DD4"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12990536"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Timber</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1369B353"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LP</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59112E4C"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$2.5 mm</w:t>
            </w:r>
          </w:p>
        </w:tc>
      </w:tr>
      <w:tr w:rsidR="005905E7" w:rsidRPr="005905E7" w14:paraId="2701EEC5"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7F6126EC"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Timber</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4D1F32AF"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LP</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40E83339"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$12.2 mm</w:t>
            </w:r>
          </w:p>
        </w:tc>
      </w:tr>
      <w:tr w:rsidR="005905E7" w:rsidRPr="005905E7" w14:paraId="332F1CDD"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1031C5F9"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Fixed Income</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6084A318"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Separate</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5B71AE0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$23.0 mm</w:t>
            </w:r>
          </w:p>
        </w:tc>
      </w:tr>
      <w:tr w:rsidR="005905E7" w:rsidRPr="005905E7" w14:paraId="0444A0C8"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31731298"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Fixed Income</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269D0F90"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726ABF95"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$17.6 mm</w:t>
            </w:r>
          </w:p>
        </w:tc>
      </w:tr>
      <w:tr w:rsidR="005905E7" w:rsidRPr="005905E7" w14:paraId="0ACC946F"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57D8D0A0"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Fixed Income</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33C87E44"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2DA0BF03"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$11.2 mm</w:t>
            </w:r>
          </w:p>
        </w:tc>
      </w:tr>
      <w:tr w:rsidR="005905E7" w:rsidRPr="005905E7" w14:paraId="1063F196"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65671E98"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Fixed Income</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400D96DE"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Commingled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6461A0D5"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$17.2 mm</w:t>
            </w:r>
          </w:p>
        </w:tc>
      </w:tr>
      <w:tr w:rsidR="005905E7" w:rsidRPr="005905E7" w14:paraId="7BC6C94C" w14:textId="77777777" w:rsidTr="005905E7">
        <w:trPr>
          <w:trHeight w:val="216"/>
        </w:trPr>
        <w:tc>
          <w:tcPr>
            <w:tcW w:w="1796" w:type="pct"/>
            <w:tcBorders>
              <w:top w:val="single" w:sz="4" w:space="0" w:color="E8E8E8"/>
              <w:left w:val="single" w:sz="4" w:space="0" w:color="E8E8E8"/>
              <w:bottom w:val="single" w:sz="4" w:space="0" w:color="E8E8E8"/>
              <w:right w:val="single" w:sz="4" w:space="0" w:color="E8E8E8"/>
            </w:tcBorders>
            <w:noWrap/>
            <w:vAlign w:val="center"/>
            <w:hideMark/>
          </w:tcPr>
          <w:p w14:paraId="6537B1AD"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Fixed Income</w:t>
            </w:r>
          </w:p>
        </w:tc>
        <w:tc>
          <w:tcPr>
            <w:tcW w:w="1781" w:type="pct"/>
            <w:tcBorders>
              <w:top w:val="single" w:sz="4" w:space="0" w:color="E8E8E8"/>
              <w:left w:val="single" w:sz="4" w:space="0" w:color="E8E8E8"/>
              <w:bottom w:val="single" w:sz="4" w:space="0" w:color="E8E8E8"/>
              <w:right w:val="single" w:sz="4" w:space="0" w:color="E8E8E8"/>
            </w:tcBorders>
            <w:noWrap/>
            <w:vAlign w:val="center"/>
            <w:hideMark/>
          </w:tcPr>
          <w:p w14:paraId="24A81DCE"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Mutual Fund</w:t>
            </w:r>
          </w:p>
        </w:tc>
        <w:tc>
          <w:tcPr>
            <w:tcW w:w="1423" w:type="pct"/>
            <w:tcBorders>
              <w:top w:val="single" w:sz="4" w:space="0" w:color="E8E8E8"/>
              <w:left w:val="single" w:sz="4" w:space="0" w:color="E8E8E8"/>
              <w:bottom w:val="single" w:sz="4" w:space="0" w:color="E8E8E8"/>
              <w:right w:val="single" w:sz="4" w:space="0" w:color="E8E8E8"/>
            </w:tcBorders>
            <w:noWrap/>
            <w:vAlign w:val="center"/>
            <w:hideMark/>
          </w:tcPr>
          <w:p w14:paraId="608C2726" w14:textId="77777777" w:rsidR="005905E7" w:rsidRPr="005905E7" w:rsidRDefault="005905E7" w:rsidP="005905E7">
            <w:pPr>
              <w:widowControl/>
              <w:autoSpaceDE/>
              <w:autoSpaceDN/>
              <w:adjustRightInd/>
              <w:jc w:val="center"/>
              <w:rPr>
                <w:rFonts w:ascii="Aptos Narrow" w:hAnsi="Aptos Narrow"/>
                <w:color w:val="000000"/>
                <w:sz w:val="22"/>
                <w:szCs w:val="22"/>
              </w:rPr>
            </w:pPr>
            <w:r w:rsidRPr="005905E7">
              <w:rPr>
                <w:rFonts w:ascii="Aptos Narrow" w:hAnsi="Aptos Narrow"/>
                <w:color w:val="000000"/>
                <w:sz w:val="22"/>
                <w:szCs w:val="22"/>
              </w:rPr>
              <w:t>$9.2 mm</w:t>
            </w:r>
          </w:p>
        </w:tc>
      </w:tr>
    </w:tbl>
    <w:p w14:paraId="0127CC6B" w14:textId="29F41845" w:rsidR="0075346B" w:rsidRDefault="0075346B" w:rsidP="00A776AB">
      <w:pPr>
        <w:pStyle w:val="DefaultText"/>
        <w:widowControl/>
        <w:jc w:val="center"/>
        <w:rPr>
          <w:rFonts w:ascii="Garamond" w:hAnsi="Garamond"/>
          <w:b/>
          <w:color w:val="000080"/>
        </w:rPr>
      </w:pPr>
    </w:p>
    <w:p w14:paraId="418BE7D2" w14:textId="77777777" w:rsidR="007C1050" w:rsidRPr="00D5148E" w:rsidRDefault="007C1050" w:rsidP="007C1050">
      <w:pPr>
        <w:pStyle w:val="DefaultText"/>
        <w:widowControl/>
        <w:numPr>
          <w:ilvl w:val="0"/>
          <w:numId w:val="1"/>
        </w:numPr>
        <w:jc w:val="both"/>
        <w:rPr>
          <w:rFonts w:ascii="Garamond" w:hAnsi="Garamond"/>
          <w:b/>
          <w:color w:val="000080"/>
        </w:rPr>
      </w:pPr>
      <w:r w:rsidRPr="00D5148E">
        <w:rPr>
          <w:rFonts w:ascii="Garamond" w:hAnsi="Garamond"/>
          <w:b/>
          <w:color w:val="000080"/>
        </w:rPr>
        <w:lastRenderedPageBreak/>
        <w:t>What are the fees for the cash management account?</w:t>
      </w:r>
    </w:p>
    <w:p w14:paraId="2F49399C" w14:textId="77777777" w:rsidR="007C1050" w:rsidRPr="00D5148E" w:rsidRDefault="007C1050" w:rsidP="007C1050">
      <w:pPr>
        <w:pStyle w:val="DefaultText"/>
        <w:widowControl/>
        <w:ind w:left="360"/>
        <w:jc w:val="both"/>
        <w:rPr>
          <w:rFonts w:ascii="Garamond" w:hAnsi="Garamond"/>
          <w:b/>
          <w:color w:val="000080"/>
        </w:rPr>
      </w:pPr>
    </w:p>
    <w:p w14:paraId="2733D2BE" w14:textId="77777777" w:rsidR="006B1736" w:rsidRPr="00D5148E" w:rsidRDefault="006B1736" w:rsidP="007C1050">
      <w:pPr>
        <w:pStyle w:val="DefaultText"/>
        <w:widowControl/>
        <w:numPr>
          <w:ilvl w:val="0"/>
          <w:numId w:val="1"/>
        </w:numPr>
        <w:jc w:val="both"/>
        <w:rPr>
          <w:rFonts w:ascii="Garamond" w:hAnsi="Garamond"/>
          <w:b/>
          <w:color w:val="000080"/>
        </w:rPr>
      </w:pPr>
      <w:r w:rsidRPr="00D5148E">
        <w:rPr>
          <w:rFonts w:ascii="Garamond" w:hAnsi="Garamond"/>
          <w:b/>
          <w:color w:val="000080"/>
        </w:rPr>
        <w:t>How often are clients billed for services?</w:t>
      </w:r>
    </w:p>
    <w:p w14:paraId="0A2877ED" w14:textId="77777777" w:rsidR="006B1736" w:rsidRPr="00D5148E" w:rsidRDefault="006B1736" w:rsidP="006B1736">
      <w:pPr>
        <w:pStyle w:val="DefaultText"/>
        <w:widowControl/>
        <w:ind w:left="360"/>
        <w:jc w:val="both"/>
        <w:rPr>
          <w:rFonts w:ascii="Garamond" w:hAnsi="Garamond"/>
          <w:b/>
          <w:color w:val="000080"/>
        </w:rPr>
      </w:pPr>
    </w:p>
    <w:p w14:paraId="4D8D7BB7" w14:textId="77777777" w:rsidR="006B1736" w:rsidRPr="00D5148E" w:rsidRDefault="006B1736" w:rsidP="006B1736">
      <w:pPr>
        <w:pStyle w:val="DefaultText"/>
        <w:widowControl/>
        <w:numPr>
          <w:ilvl w:val="0"/>
          <w:numId w:val="1"/>
        </w:numPr>
        <w:jc w:val="both"/>
        <w:rPr>
          <w:rFonts w:ascii="Garamond" w:hAnsi="Garamond"/>
          <w:b/>
          <w:color w:val="000080"/>
        </w:rPr>
      </w:pPr>
      <w:r w:rsidRPr="00D5148E">
        <w:rPr>
          <w:rFonts w:ascii="Garamond" w:hAnsi="Garamond"/>
          <w:b/>
          <w:color w:val="000080"/>
        </w:rPr>
        <w:t>Are the fees guaranteed, and if so for how long?</w:t>
      </w:r>
    </w:p>
    <w:p w14:paraId="47CFF34C" w14:textId="77777777" w:rsidR="006B1736" w:rsidRPr="00D5148E" w:rsidRDefault="006B1736" w:rsidP="006B1736">
      <w:pPr>
        <w:pStyle w:val="DefaultText"/>
        <w:widowControl/>
        <w:jc w:val="both"/>
        <w:rPr>
          <w:rFonts w:ascii="Garamond" w:hAnsi="Garamond"/>
          <w:b/>
          <w:color w:val="000080"/>
        </w:rPr>
      </w:pPr>
    </w:p>
    <w:p w14:paraId="0FB57FF5" w14:textId="77777777" w:rsidR="006B1736" w:rsidRPr="00D5148E" w:rsidRDefault="006B1736" w:rsidP="006B1736">
      <w:pPr>
        <w:pStyle w:val="DefaultText"/>
        <w:widowControl/>
        <w:jc w:val="both"/>
        <w:rPr>
          <w:rFonts w:ascii="Garamond" w:hAnsi="Garamond"/>
          <w:b/>
          <w:bCs/>
          <w:color w:val="000080"/>
        </w:rPr>
      </w:pPr>
    </w:p>
    <w:sectPr w:rsidR="006B1736" w:rsidRPr="00D5148E" w:rsidSect="00B836D2">
      <w:headerReference w:type="default" r:id="rId15"/>
      <w:footerReference w:type="even" r:id="rId16"/>
      <w:footerReference w:type="default" r:id="rId17"/>
      <w:headerReference w:type="first" r:id="rId18"/>
      <w:pgSz w:w="12240" w:h="15840" w:code="1"/>
      <w:pgMar w:top="1440" w:right="1080" w:bottom="1440" w:left="1166" w:header="648" w:footer="648"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5914" w14:textId="77777777" w:rsidR="00463D1B" w:rsidRDefault="00463D1B">
      <w:r>
        <w:separator/>
      </w:r>
    </w:p>
  </w:endnote>
  <w:endnote w:type="continuationSeparator" w:id="0">
    <w:p w14:paraId="348CC045" w14:textId="77777777" w:rsidR="00463D1B" w:rsidRDefault="0046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F42" w14:textId="77777777" w:rsidR="004F3F8F" w:rsidRDefault="004F3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E0D40" w14:textId="77777777" w:rsidR="004F3F8F" w:rsidRDefault="004F3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27D2" w14:textId="77777777" w:rsidR="004F3F8F" w:rsidRDefault="004F3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D96">
      <w:rPr>
        <w:rStyle w:val="PageNumber"/>
        <w:noProof/>
      </w:rPr>
      <w:t>2</w:t>
    </w:r>
    <w:r>
      <w:rPr>
        <w:rStyle w:val="PageNumber"/>
      </w:rPr>
      <w:fldChar w:fldCharType="end"/>
    </w:r>
  </w:p>
  <w:p w14:paraId="1222B7BC" w14:textId="71F81F55" w:rsidR="004F3F8F" w:rsidRDefault="004F3F8F">
    <w:pPr>
      <w:pStyle w:val="Footer"/>
      <w:jc w:val="right"/>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8936" w14:textId="77777777" w:rsidR="00463D1B" w:rsidRDefault="00463D1B">
      <w:r>
        <w:separator/>
      </w:r>
    </w:p>
  </w:footnote>
  <w:footnote w:type="continuationSeparator" w:id="0">
    <w:p w14:paraId="3D18DDAE" w14:textId="77777777" w:rsidR="00463D1B" w:rsidRDefault="0046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6699" w14:textId="4DBDC9B9" w:rsidR="004F3F8F" w:rsidRPr="00C239FB" w:rsidRDefault="00B836D2" w:rsidP="00C12833">
    <w:pPr>
      <w:pStyle w:val="DefaultText"/>
      <w:widowControl/>
      <w:jc w:val="right"/>
      <w:rPr>
        <w:smallCaps/>
        <w:sz w:val="20"/>
        <w:szCs w:val="20"/>
      </w:rPr>
    </w:pPr>
    <w:r>
      <w:rPr>
        <w:smallCaps/>
        <w:sz w:val="20"/>
        <w:szCs w:val="20"/>
      </w:rPr>
      <w:t>TAUTON</w:t>
    </w:r>
    <w:r w:rsidR="00B964FF">
      <w:rPr>
        <w:smallCaps/>
        <w:sz w:val="20"/>
        <w:szCs w:val="20"/>
      </w:rPr>
      <w:t>-Custody- 20</w:t>
    </w:r>
    <w:r w:rsidR="00BD6B06">
      <w:rPr>
        <w:smallCaps/>
        <w:sz w:val="20"/>
        <w:szCs w:val="20"/>
      </w:rPr>
      <w:t>2</w:t>
    </w:r>
    <w:r>
      <w:rPr>
        <w:smallCaps/>
        <w:sz w:val="20"/>
        <w:szCs w:val="20"/>
      </w:rPr>
      <w:t>4</w:t>
    </w:r>
  </w:p>
  <w:p w14:paraId="549CE993" w14:textId="77777777" w:rsidR="004F3F8F" w:rsidRDefault="004F3F8F">
    <w:pPr>
      <w:pStyle w:val="DefaultText"/>
      <w:widowControl/>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5A13" w14:textId="1AF7CE5B" w:rsidR="004F3F8F" w:rsidRDefault="00B836D2" w:rsidP="00C239FB">
    <w:pPr>
      <w:pStyle w:val="DefaultText"/>
      <w:widowControl/>
      <w:jc w:val="right"/>
      <w:rPr>
        <w:smallCaps/>
        <w:sz w:val="20"/>
        <w:szCs w:val="20"/>
      </w:rPr>
    </w:pPr>
    <w:r>
      <w:rPr>
        <w:smallCaps/>
        <w:sz w:val="20"/>
        <w:szCs w:val="20"/>
      </w:rPr>
      <w:t>Tauton</w:t>
    </w:r>
    <w:r w:rsidR="004F3F8F">
      <w:rPr>
        <w:smallCaps/>
        <w:sz w:val="20"/>
        <w:szCs w:val="20"/>
      </w:rPr>
      <w:t>-Custody-20</w:t>
    </w:r>
    <w:r w:rsidR="00BD6B06">
      <w:rPr>
        <w:smallCaps/>
        <w:sz w:val="20"/>
        <w:szCs w:val="20"/>
      </w:rPr>
      <w:t>2</w:t>
    </w:r>
    <w:r>
      <w:rPr>
        <w:smallCaps/>
        <w:sz w:val="20"/>
        <w:szCs w:val="20"/>
      </w:rPr>
      <w:t>4</w:t>
    </w:r>
  </w:p>
  <w:p w14:paraId="13397F32" w14:textId="77777777" w:rsidR="004F3F8F" w:rsidRPr="00C239FB" w:rsidRDefault="004F3F8F" w:rsidP="00C239FB">
    <w:pPr>
      <w:pStyle w:val="DefaultText"/>
      <w:widowControl/>
      <w:jc w:val="right"/>
      <w:rPr>
        <w:smallCaps/>
        <w:sz w:val="20"/>
        <w:szCs w:val="20"/>
      </w:rPr>
    </w:pPr>
  </w:p>
  <w:p w14:paraId="1FD1510C" w14:textId="77777777" w:rsidR="004F3F8F" w:rsidRDefault="004F3F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658"/>
    <w:multiLevelType w:val="hybridMultilevel"/>
    <w:tmpl w:val="9F96B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51ADA"/>
    <w:multiLevelType w:val="hybridMultilevel"/>
    <w:tmpl w:val="BC74594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0EEB7454"/>
    <w:multiLevelType w:val="hybridMultilevel"/>
    <w:tmpl w:val="CB16CA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E6008"/>
    <w:multiLevelType w:val="multilevel"/>
    <w:tmpl w:val="463E4D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6"/>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4"/>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5D088D"/>
    <w:multiLevelType w:val="hybridMultilevel"/>
    <w:tmpl w:val="6ED66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D00FAB"/>
    <w:multiLevelType w:val="hybridMultilevel"/>
    <w:tmpl w:val="5890FA2E"/>
    <w:lvl w:ilvl="0" w:tplc="98D8FC88">
      <w:start w:val="1"/>
      <w:numFmt w:val="upperRoman"/>
      <w:lvlText w:val="%1."/>
      <w:lvlJc w:val="left"/>
      <w:pPr>
        <w:tabs>
          <w:tab w:val="num" w:pos="1080"/>
        </w:tabs>
        <w:ind w:left="1080" w:hanging="720"/>
      </w:pPr>
      <w:rPr>
        <w:rFonts w:hint="default"/>
      </w:rPr>
    </w:lvl>
    <w:lvl w:ilvl="1" w:tplc="6420B77A">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31FA1"/>
    <w:multiLevelType w:val="hybridMultilevel"/>
    <w:tmpl w:val="FFC6F4EC"/>
    <w:lvl w:ilvl="0" w:tplc="BB60D36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1EEA3B5B"/>
    <w:multiLevelType w:val="multilevel"/>
    <w:tmpl w:val="EF88E6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6156B7"/>
    <w:multiLevelType w:val="hybridMultilevel"/>
    <w:tmpl w:val="CC66F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6123A"/>
    <w:multiLevelType w:val="hybridMultilevel"/>
    <w:tmpl w:val="247C114C"/>
    <w:lvl w:ilvl="0" w:tplc="3412EA40">
      <w:start w:val="1"/>
      <w:numFmt w:val="decimal"/>
      <w:lvlText w:val="%1."/>
      <w:lvlJc w:val="left"/>
      <w:pPr>
        <w:tabs>
          <w:tab w:val="num" w:pos="750"/>
        </w:tabs>
        <w:ind w:left="750" w:hanging="390"/>
      </w:pPr>
      <w:rPr>
        <w:rFonts w:hint="default"/>
      </w:rPr>
    </w:lvl>
    <w:lvl w:ilvl="1" w:tplc="FA88D5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A150F"/>
    <w:multiLevelType w:val="singleLevel"/>
    <w:tmpl w:val="04EE56C8"/>
    <w:lvl w:ilvl="0">
      <w:start w:val="9"/>
      <w:numFmt w:val="decimal"/>
      <w:lvlText w:val="%1."/>
      <w:lvlJc w:val="left"/>
      <w:pPr>
        <w:tabs>
          <w:tab w:val="num" w:pos="720"/>
        </w:tabs>
        <w:ind w:left="720" w:hanging="720"/>
      </w:pPr>
      <w:rPr>
        <w:rFonts w:hint="default"/>
      </w:rPr>
    </w:lvl>
  </w:abstractNum>
  <w:abstractNum w:abstractNumId="11" w15:restartNumberingAfterBreak="0">
    <w:nsid w:val="2A3A1E89"/>
    <w:multiLevelType w:val="hybridMultilevel"/>
    <w:tmpl w:val="DE5031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B3689"/>
    <w:multiLevelType w:val="hybridMultilevel"/>
    <w:tmpl w:val="A328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E7D64"/>
    <w:multiLevelType w:val="hybridMultilevel"/>
    <w:tmpl w:val="1BEA5D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259DB"/>
    <w:multiLevelType w:val="hybridMultilevel"/>
    <w:tmpl w:val="9B661EA2"/>
    <w:lvl w:ilvl="0" w:tplc="B23C53C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222F6"/>
    <w:multiLevelType w:val="hybridMultilevel"/>
    <w:tmpl w:val="381AB0E6"/>
    <w:lvl w:ilvl="0" w:tplc="EC9CA6D0">
      <w:start w:val="1"/>
      <w:numFmt w:val="decimal"/>
      <w:lvlText w:val="%1."/>
      <w:lvlJc w:val="left"/>
      <w:pPr>
        <w:tabs>
          <w:tab w:val="num" w:pos="720"/>
        </w:tabs>
        <w:ind w:left="720" w:hanging="360"/>
      </w:pPr>
      <w:rPr>
        <w:color w:val="00009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6D66FAA">
      <w:start w:val="2"/>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3E111E"/>
    <w:multiLevelType w:val="hybridMultilevel"/>
    <w:tmpl w:val="5B96F5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E46101"/>
    <w:multiLevelType w:val="hybridMultilevel"/>
    <w:tmpl w:val="84EA70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681CCA"/>
    <w:multiLevelType w:val="multilevel"/>
    <w:tmpl w:val="57FE22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C60B5C"/>
    <w:multiLevelType w:val="hybridMultilevel"/>
    <w:tmpl w:val="44CEE96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C4ED8"/>
    <w:multiLevelType w:val="hybridMultilevel"/>
    <w:tmpl w:val="E850FB9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4E420472"/>
    <w:multiLevelType w:val="hybridMultilevel"/>
    <w:tmpl w:val="E94A4534"/>
    <w:lvl w:ilvl="0" w:tplc="0194DC32">
      <w:start w:val="1"/>
      <w:numFmt w:val="upperRoman"/>
      <w:lvlText w:val="%1."/>
      <w:lvlJc w:val="left"/>
      <w:pPr>
        <w:tabs>
          <w:tab w:val="num" w:pos="864"/>
        </w:tabs>
        <w:ind w:left="864" w:hanging="720"/>
      </w:pPr>
      <w:rPr>
        <w:rFonts w:hint="default"/>
        <w:b/>
      </w:rPr>
    </w:lvl>
    <w:lvl w:ilvl="1" w:tplc="04090001">
      <w:start w:val="1"/>
      <w:numFmt w:val="bullet"/>
      <w:lvlText w:val=""/>
      <w:lvlJc w:val="left"/>
      <w:pPr>
        <w:tabs>
          <w:tab w:val="num" w:pos="1224"/>
        </w:tabs>
        <w:ind w:left="1224" w:hanging="360"/>
      </w:pPr>
      <w:rPr>
        <w:rFonts w:ascii="Symbol" w:hAnsi="Symbol" w:hint="default"/>
        <w:b/>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2" w15:restartNumberingAfterBreak="0">
    <w:nsid w:val="531816A5"/>
    <w:multiLevelType w:val="hybridMultilevel"/>
    <w:tmpl w:val="3790D6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C10C12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780E8F"/>
    <w:multiLevelType w:val="hybridMultilevel"/>
    <w:tmpl w:val="7542DF36"/>
    <w:lvl w:ilvl="0" w:tplc="B23C53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270C27"/>
    <w:multiLevelType w:val="hybridMultilevel"/>
    <w:tmpl w:val="463E4D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BE8C216">
      <w:start w:val="6"/>
      <w:numFmt w:val="upperLetter"/>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5B94BB00">
      <w:start w:val="4"/>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E76585"/>
    <w:multiLevelType w:val="multilevel"/>
    <w:tmpl w:val="7F36D1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CC3867"/>
    <w:multiLevelType w:val="hybridMultilevel"/>
    <w:tmpl w:val="02502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E73605"/>
    <w:multiLevelType w:val="hybridMultilevel"/>
    <w:tmpl w:val="57FE22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F0291A"/>
    <w:multiLevelType w:val="hybridMultilevel"/>
    <w:tmpl w:val="FAFEA356"/>
    <w:lvl w:ilvl="0" w:tplc="231C5A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56DB2"/>
    <w:multiLevelType w:val="hybridMultilevel"/>
    <w:tmpl w:val="C98CA466"/>
    <w:lvl w:ilvl="0" w:tplc="B6F6A970">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E71630E"/>
    <w:multiLevelType w:val="hybridMultilevel"/>
    <w:tmpl w:val="922665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F436A6C"/>
    <w:multiLevelType w:val="multilevel"/>
    <w:tmpl w:val="5CE64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792160"/>
    <w:multiLevelType w:val="hybridMultilevel"/>
    <w:tmpl w:val="5CE6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C033E"/>
    <w:multiLevelType w:val="hybridMultilevel"/>
    <w:tmpl w:val="4D7CF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98768E"/>
    <w:multiLevelType w:val="hybridMultilevel"/>
    <w:tmpl w:val="CB96DA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AF6A5B"/>
    <w:multiLevelType w:val="hybridMultilevel"/>
    <w:tmpl w:val="C010D0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C792A26"/>
    <w:multiLevelType w:val="hybridMultilevel"/>
    <w:tmpl w:val="354AB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1207EE"/>
    <w:multiLevelType w:val="multilevel"/>
    <w:tmpl w:val="9B661E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E4062A7"/>
    <w:multiLevelType w:val="hybridMultilevel"/>
    <w:tmpl w:val="E3920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D74C5D"/>
    <w:multiLevelType w:val="multilevel"/>
    <w:tmpl w:val="EF88E6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5F3F76"/>
    <w:multiLevelType w:val="hybridMultilevel"/>
    <w:tmpl w:val="9B14EFF4"/>
    <w:lvl w:ilvl="0" w:tplc="40A43002">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1" w15:restartNumberingAfterBreak="0">
    <w:nsid w:val="70D558DA"/>
    <w:multiLevelType w:val="hybridMultilevel"/>
    <w:tmpl w:val="BDCCCB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575200"/>
    <w:multiLevelType w:val="hybridMultilevel"/>
    <w:tmpl w:val="1158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E662C"/>
    <w:multiLevelType w:val="hybridMultilevel"/>
    <w:tmpl w:val="51662E32"/>
    <w:lvl w:ilvl="0" w:tplc="A54010A2">
      <w:start w:val="1"/>
      <w:numFmt w:val="decimal"/>
      <w:lvlText w:val="%1."/>
      <w:lvlJc w:val="left"/>
      <w:pPr>
        <w:tabs>
          <w:tab w:val="num" w:pos="360"/>
        </w:tabs>
        <w:ind w:left="360" w:hanging="360"/>
      </w:pPr>
      <w:rPr>
        <w:rFonts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7C385F"/>
    <w:multiLevelType w:val="hybridMultilevel"/>
    <w:tmpl w:val="B9B6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92971"/>
    <w:multiLevelType w:val="hybridMultilevel"/>
    <w:tmpl w:val="1EF89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8F283C"/>
    <w:multiLevelType w:val="hybridMultilevel"/>
    <w:tmpl w:val="7F36D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7558D"/>
    <w:multiLevelType w:val="hybridMultilevel"/>
    <w:tmpl w:val="7F0A2E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24045224">
    <w:abstractNumId w:val="17"/>
  </w:num>
  <w:num w:numId="2" w16cid:durableId="1130132486">
    <w:abstractNumId w:val="27"/>
  </w:num>
  <w:num w:numId="3" w16cid:durableId="1413745093">
    <w:abstractNumId w:val="33"/>
  </w:num>
  <w:num w:numId="4" w16cid:durableId="1812946201">
    <w:abstractNumId w:val="5"/>
  </w:num>
  <w:num w:numId="5" w16cid:durableId="1165586614">
    <w:abstractNumId w:val="15"/>
  </w:num>
  <w:num w:numId="6" w16cid:durableId="980886610">
    <w:abstractNumId w:val="13"/>
  </w:num>
  <w:num w:numId="7" w16cid:durableId="432819694">
    <w:abstractNumId w:val="2"/>
  </w:num>
  <w:num w:numId="8" w16cid:durableId="1683127167">
    <w:abstractNumId w:val="11"/>
  </w:num>
  <w:num w:numId="9" w16cid:durableId="248347844">
    <w:abstractNumId w:val="9"/>
  </w:num>
  <w:num w:numId="10" w16cid:durableId="814954270">
    <w:abstractNumId w:val="24"/>
  </w:num>
  <w:num w:numId="11" w16cid:durableId="773331771">
    <w:abstractNumId w:val="16"/>
  </w:num>
  <w:num w:numId="12" w16cid:durableId="1600990148">
    <w:abstractNumId w:val="26"/>
  </w:num>
  <w:num w:numId="13" w16cid:durableId="879903758">
    <w:abstractNumId w:val="10"/>
  </w:num>
  <w:num w:numId="14" w16cid:durableId="206721404">
    <w:abstractNumId w:val="0"/>
  </w:num>
  <w:num w:numId="15" w16cid:durableId="1031566220">
    <w:abstractNumId w:val="47"/>
  </w:num>
  <w:num w:numId="16" w16cid:durableId="582952926">
    <w:abstractNumId w:val="29"/>
  </w:num>
  <w:num w:numId="17" w16cid:durableId="674649322">
    <w:abstractNumId w:val="19"/>
  </w:num>
  <w:num w:numId="18" w16cid:durableId="1876037097">
    <w:abstractNumId w:val="22"/>
  </w:num>
  <w:num w:numId="19" w16cid:durableId="1235892223">
    <w:abstractNumId w:val="36"/>
  </w:num>
  <w:num w:numId="20" w16cid:durableId="2032949190">
    <w:abstractNumId w:val="1"/>
  </w:num>
  <w:num w:numId="21" w16cid:durableId="191648328">
    <w:abstractNumId w:val="21"/>
  </w:num>
  <w:num w:numId="22" w16cid:durableId="1515149009">
    <w:abstractNumId w:val="14"/>
  </w:num>
  <w:num w:numId="23" w16cid:durableId="1643121607">
    <w:abstractNumId w:val="4"/>
  </w:num>
  <w:num w:numId="24" w16cid:durableId="78909140">
    <w:abstractNumId w:val="35"/>
  </w:num>
  <w:num w:numId="25" w16cid:durableId="6323905">
    <w:abstractNumId w:val="34"/>
  </w:num>
  <w:num w:numId="26" w16cid:durableId="224338270">
    <w:abstractNumId w:val="45"/>
  </w:num>
  <w:num w:numId="27" w16cid:durableId="1082871411">
    <w:abstractNumId w:val="20"/>
  </w:num>
  <w:num w:numId="28" w16cid:durableId="1282030050">
    <w:abstractNumId w:val="39"/>
  </w:num>
  <w:num w:numId="29" w16cid:durableId="1665817890">
    <w:abstractNumId w:val="23"/>
  </w:num>
  <w:num w:numId="30" w16cid:durableId="534930453">
    <w:abstractNumId w:val="3"/>
  </w:num>
  <w:num w:numId="31" w16cid:durableId="1457597940">
    <w:abstractNumId w:val="40"/>
  </w:num>
  <w:num w:numId="32" w16cid:durableId="550463786">
    <w:abstractNumId w:val="30"/>
  </w:num>
  <w:num w:numId="33" w16cid:durableId="1272592981">
    <w:abstractNumId w:val="18"/>
  </w:num>
  <w:num w:numId="34" w16cid:durableId="259677188">
    <w:abstractNumId w:val="8"/>
  </w:num>
  <w:num w:numId="35" w16cid:durableId="1328434584">
    <w:abstractNumId w:val="7"/>
  </w:num>
  <w:num w:numId="36" w16cid:durableId="260646181">
    <w:abstractNumId w:val="42"/>
  </w:num>
  <w:num w:numId="37" w16cid:durableId="864561829">
    <w:abstractNumId w:val="37"/>
  </w:num>
  <w:num w:numId="38" w16cid:durableId="1048800957">
    <w:abstractNumId w:val="41"/>
  </w:num>
  <w:num w:numId="39" w16cid:durableId="721830526">
    <w:abstractNumId w:val="32"/>
  </w:num>
  <w:num w:numId="40" w16cid:durableId="602765274">
    <w:abstractNumId w:val="31"/>
  </w:num>
  <w:num w:numId="41" w16cid:durableId="908658670">
    <w:abstractNumId w:val="46"/>
  </w:num>
  <w:num w:numId="42" w16cid:durableId="1843861181">
    <w:abstractNumId w:val="25"/>
  </w:num>
  <w:num w:numId="43" w16cid:durableId="1971203775">
    <w:abstractNumId w:val="28"/>
  </w:num>
  <w:num w:numId="44" w16cid:durableId="555892981">
    <w:abstractNumId w:val="6"/>
  </w:num>
  <w:num w:numId="45" w16cid:durableId="1017465190">
    <w:abstractNumId w:val="38"/>
  </w:num>
  <w:num w:numId="46" w16cid:durableId="592713101">
    <w:abstractNumId w:val="12"/>
  </w:num>
  <w:num w:numId="47" w16cid:durableId="1969434377">
    <w:abstractNumId w:val="44"/>
  </w:num>
  <w:num w:numId="48" w16cid:durableId="797525345">
    <w:abstractNumId w:val="43"/>
  </w:num>
  <w:num w:numId="49" w16cid:durableId="17248623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BE"/>
    <w:rsid w:val="000004FC"/>
    <w:rsid w:val="00010176"/>
    <w:rsid w:val="000103E1"/>
    <w:rsid w:val="00010ACE"/>
    <w:rsid w:val="00020734"/>
    <w:rsid w:val="000312A7"/>
    <w:rsid w:val="0003406A"/>
    <w:rsid w:val="000367BD"/>
    <w:rsid w:val="00045A93"/>
    <w:rsid w:val="000529E5"/>
    <w:rsid w:val="00057954"/>
    <w:rsid w:val="00072303"/>
    <w:rsid w:val="00080070"/>
    <w:rsid w:val="00081C59"/>
    <w:rsid w:val="000873F4"/>
    <w:rsid w:val="00093EB4"/>
    <w:rsid w:val="0009718D"/>
    <w:rsid w:val="000B043A"/>
    <w:rsid w:val="000B6406"/>
    <w:rsid w:val="000C1483"/>
    <w:rsid w:val="000D3BA1"/>
    <w:rsid w:val="001014E6"/>
    <w:rsid w:val="001014E7"/>
    <w:rsid w:val="001025D2"/>
    <w:rsid w:val="00103C64"/>
    <w:rsid w:val="00104077"/>
    <w:rsid w:val="00104A3C"/>
    <w:rsid w:val="00104B27"/>
    <w:rsid w:val="00111D2D"/>
    <w:rsid w:val="001158AB"/>
    <w:rsid w:val="00116D20"/>
    <w:rsid w:val="001258AD"/>
    <w:rsid w:val="001348F5"/>
    <w:rsid w:val="00137115"/>
    <w:rsid w:val="0014217F"/>
    <w:rsid w:val="0014534A"/>
    <w:rsid w:val="00152E90"/>
    <w:rsid w:val="001538C1"/>
    <w:rsid w:val="00155C8E"/>
    <w:rsid w:val="00173B0C"/>
    <w:rsid w:val="00176AAE"/>
    <w:rsid w:val="0019069A"/>
    <w:rsid w:val="00192A58"/>
    <w:rsid w:val="00195600"/>
    <w:rsid w:val="001A2D88"/>
    <w:rsid w:val="001C1ED2"/>
    <w:rsid w:val="001C5440"/>
    <w:rsid w:val="001C734E"/>
    <w:rsid w:val="001D2291"/>
    <w:rsid w:val="001D32EE"/>
    <w:rsid w:val="001E0A07"/>
    <w:rsid w:val="001E77D7"/>
    <w:rsid w:val="001E78F2"/>
    <w:rsid w:val="001F5609"/>
    <w:rsid w:val="001F656C"/>
    <w:rsid w:val="00200662"/>
    <w:rsid w:val="002017F2"/>
    <w:rsid w:val="00211292"/>
    <w:rsid w:val="00213578"/>
    <w:rsid w:val="002200BE"/>
    <w:rsid w:val="002209CD"/>
    <w:rsid w:val="002258A8"/>
    <w:rsid w:val="00231EC6"/>
    <w:rsid w:val="00232A8D"/>
    <w:rsid w:val="00234445"/>
    <w:rsid w:val="002359D0"/>
    <w:rsid w:val="002367D8"/>
    <w:rsid w:val="00283355"/>
    <w:rsid w:val="00283B31"/>
    <w:rsid w:val="00294A72"/>
    <w:rsid w:val="00297FE6"/>
    <w:rsid w:val="002A4923"/>
    <w:rsid w:val="002A6003"/>
    <w:rsid w:val="002C1CF6"/>
    <w:rsid w:val="002D2E0E"/>
    <w:rsid w:val="002D7376"/>
    <w:rsid w:val="002D7B6D"/>
    <w:rsid w:val="002F06A3"/>
    <w:rsid w:val="002F2D7F"/>
    <w:rsid w:val="002F4037"/>
    <w:rsid w:val="002F7E31"/>
    <w:rsid w:val="003047A0"/>
    <w:rsid w:val="00310626"/>
    <w:rsid w:val="00312F29"/>
    <w:rsid w:val="00315D98"/>
    <w:rsid w:val="00322066"/>
    <w:rsid w:val="00324128"/>
    <w:rsid w:val="00324C71"/>
    <w:rsid w:val="00325AF7"/>
    <w:rsid w:val="00361A77"/>
    <w:rsid w:val="00362D41"/>
    <w:rsid w:val="00365D96"/>
    <w:rsid w:val="00366AD9"/>
    <w:rsid w:val="0037084A"/>
    <w:rsid w:val="003717C8"/>
    <w:rsid w:val="00373683"/>
    <w:rsid w:val="00377DFD"/>
    <w:rsid w:val="003824F0"/>
    <w:rsid w:val="0039159C"/>
    <w:rsid w:val="003A7A2F"/>
    <w:rsid w:val="003B1D8B"/>
    <w:rsid w:val="003B315E"/>
    <w:rsid w:val="003D62E1"/>
    <w:rsid w:val="003D7342"/>
    <w:rsid w:val="003E0C17"/>
    <w:rsid w:val="003E1546"/>
    <w:rsid w:val="003E24A6"/>
    <w:rsid w:val="003F0FE5"/>
    <w:rsid w:val="003F1132"/>
    <w:rsid w:val="003F1577"/>
    <w:rsid w:val="003F1EFE"/>
    <w:rsid w:val="00404112"/>
    <w:rsid w:val="004050A3"/>
    <w:rsid w:val="0040770F"/>
    <w:rsid w:val="00410A01"/>
    <w:rsid w:val="00416160"/>
    <w:rsid w:val="004171A3"/>
    <w:rsid w:val="00431419"/>
    <w:rsid w:val="00435840"/>
    <w:rsid w:val="00436B4D"/>
    <w:rsid w:val="004438B4"/>
    <w:rsid w:val="00446B0C"/>
    <w:rsid w:val="004476CA"/>
    <w:rsid w:val="00456325"/>
    <w:rsid w:val="00463D1B"/>
    <w:rsid w:val="00467C4E"/>
    <w:rsid w:val="00477052"/>
    <w:rsid w:val="00480B48"/>
    <w:rsid w:val="00492EC6"/>
    <w:rsid w:val="00496BBF"/>
    <w:rsid w:val="004A51B6"/>
    <w:rsid w:val="004A5DEA"/>
    <w:rsid w:val="004A5F36"/>
    <w:rsid w:val="004B44BB"/>
    <w:rsid w:val="004B7EFC"/>
    <w:rsid w:val="004C7515"/>
    <w:rsid w:val="004D2B42"/>
    <w:rsid w:val="004E0562"/>
    <w:rsid w:val="004F036E"/>
    <w:rsid w:val="004F3F8F"/>
    <w:rsid w:val="004F65EE"/>
    <w:rsid w:val="005024F5"/>
    <w:rsid w:val="00502E8F"/>
    <w:rsid w:val="005033EF"/>
    <w:rsid w:val="0050349D"/>
    <w:rsid w:val="005241F6"/>
    <w:rsid w:val="0053267A"/>
    <w:rsid w:val="0053310A"/>
    <w:rsid w:val="00542958"/>
    <w:rsid w:val="0054766F"/>
    <w:rsid w:val="005576FE"/>
    <w:rsid w:val="005607D9"/>
    <w:rsid w:val="00560F3B"/>
    <w:rsid w:val="0056221A"/>
    <w:rsid w:val="00563880"/>
    <w:rsid w:val="0056656C"/>
    <w:rsid w:val="00567943"/>
    <w:rsid w:val="005767FF"/>
    <w:rsid w:val="005827CA"/>
    <w:rsid w:val="005905E7"/>
    <w:rsid w:val="005945AF"/>
    <w:rsid w:val="005A350A"/>
    <w:rsid w:val="005A3C1A"/>
    <w:rsid w:val="005A4E39"/>
    <w:rsid w:val="005A525C"/>
    <w:rsid w:val="005A6141"/>
    <w:rsid w:val="005B6FDD"/>
    <w:rsid w:val="005C1847"/>
    <w:rsid w:val="005C60DF"/>
    <w:rsid w:val="005C6BAE"/>
    <w:rsid w:val="005D1496"/>
    <w:rsid w:val="005D4498"/>
    <w:rsid w:val="005D6FB5"/>
    <w:rsid w:val="005F66FC"/>
    <w:rsid w:val="005F6F36"/>
    <w:rsid w:val="006033A6"/>
    <w:rsid w:val="006062B5"/>
    <w:rsid w:val="006135A6"/>
    <w:rsid w:val="006139F2"/>
    <w:rsid w:val="00624AD4"/>
    <w:rsid w:val="00624FD0"/>
    <w:rsid w:val="00632793"/>
    <w:rsid w:val="00650A36"/>
    <w:rsid w:val="006606E4"/>
    <w:rsid w:val="00660F1D"/>
    <w:rsid w:val="00670BC2"/>
    <w:rsid w:val="006758A6"/>
    <w:rsid w:val="006829A1"/>
    <w:rsid w:val="006911CE"/>
    <w:rsid w:val="006912BA"/>
    <w:rsid w:val="006A0775"/>
    <w:rsid w:val="006A43B1"/>
    <w:rsid w:val="006A56FF"/>
    <w:rsid w:val="006B1736"/>
    <w:rsid w:val="006C12CD"/>
    <w:rsid w:val="006C2C78"/>
    <w:rsid w:val="006C375C"/>
    <w:rsid w:val="006D3B15"/>
    <w:rsid w:val="006D6B6B"/>
    <w:rsid w:val="006D6DE9"/>
    <w:rsid w:val="006E2722"/>
    <w:rsid w:val="006E54F8"/>
    <w:rsid w:val="006E78ED"/>
    <w:rsid w:val="00713F0C"/>
    <w:rsid w:val="00716179"/>
    <w:rsid w:val="00720FF3"/>
    <w:rsid w:val="00732DF7"/>
    <w:rsid w:val="0073450F"/>
    <w:rsid w:val="007371AE"/>
    <w:rsid w:val="00737FDA"/>
    <w:rsid w:val="0074149E"/>
    <w:rsid w:val="0074179F"/>
    <w:rsid w:val="00745810"/>
    <w:rsid w:val="00750387"/>
    <w:rsid w:val="00751B55"/>
    <w:rsid w:val="0075346B"/>
    <w:rsid w:val="007701DA"/>
    <w:rsid w:val="00772C70"/>
    <w:rsid w:val="00773618"/>
    <w:rsid w:val="00773778"/>
    <w:rsid w:val="007752FD"/>
    <w:rsid w:val="00777632"/>
    <w:rsid w:val="00797FE5"/>
    <w:rsid w:val="007B7B8A"/>
    <w:rsid w:val="007C1050"/>
    <w:rsid w:val="007C56B2"/>
    <w:rsid w:val="007E3542"/>
    <w:rsid w:val="007E3E24"/>
    <w:rsid w:val="007E4E32"/>
    <w:rsid w:val="007F0DA2"/>
    <w:rsid w:val="007F3AD5"/>
    <w:rsid w:val="007F48A1"/>
    <w:rsid w:val="007F65AF"/>
    <w:rsid w:val="00804B7E"/>
    <w:rsid w:val="008144A9"/>
    <w:rsid w:val="008156DE"/>
    <w:rsid w:val="00822253"/>
    <w:rsid w:val="00827DF6"/>
    <w:rsid w:val="008437C4"/>
    <w:rsid w:val="00843AD3"/>
    <w:rsid w:val="00847C6F"/>
    <w:rsid w:val="00850D30"/>
    <w:rsid w:val="0085196C"/>
    <w:rsid w:val="008608A6"/>
    <w:rsid w:val="00864706"/>
    <w:rsid w:val="008652A1"/>
    <w:rsid w:val="00866C0F"/>
    <w:rsid w:val="0087066D"/>
    <w:rsid w:val="00876C1F"/>
    <w:rsid w:val="0088610A"/>
    <w:rsid w:val="00893059"/>
    <w:rsid w:val="0089478F"/>
    <w:rsid w:val="008947E4"/>
    <w:rsid w:val="00896FC7"/>
    <w:rsid w:val="008970BE"/>
    <w:rsid w:val="0089738E"/>
    <w:rsid w:val="008978FD"/>
    <w:rsid w:val="008A31EB"/>
    <w:rsid w:val="008B5C7B"/>
    <w:rsid w:val="008C5619"/>
    <w:rsid w:val="008C7D0F"/>
    <w:rsid w:val="008D5A82"/>
    <w:rsid w:val="008E44ED"/>
    <w:rsid w:val="008F285F"/>
    <w:rsid w:val="00903E9A"/>
    <w:rsid w:val="00924D60"/>
    <w:rsid w:val="00932ED6"/>
    <w:rsid w:val="0094198A"/>
    <w:rsid w:val="00944440"/>
    <w:rsid w:val="009453CB"/>
    <w:rsid w:val="0094745E"/>
    <w:rsid w:val="009503E0"/>
    <w:rsid w:val="00952372"/>
    <w:rsid w:val="009621A9"/>
    <w:rsid w:val="00963A14"/>
    <w:rsid w:val="00982EF5"/>
    <w:rsid w:val="00983821"/>
    <w:rsid w:val="00994D2B"/>
    <w:rsid w:val="009A64A9"/>
    <w:rsid w:val="009C2BD0"/>
    <w:rsid w:val="009D066C"/>
    <w:rsid w:val="009D77F7"/>
    <w:rsid w:val="009D79A4"/>
    <w:rsid w:val="009E1E79"/>
    <w:rsid w:val="009E5564"/>
    <w:rsid w:val="009F4BF0"/>
    <w:rsid w:val="00A06B6E"/>
    <w:rsid w:val="00A32207"/>
    <w:rsid w:val="00A34CBF"/>
    <w:rsid w:val="00A37B15"/>
    <w:rsid w:val="00A546AE"/>
    <w:rsid w:val="00A57258"/>
    <w:rsid w:val="00A57A0A"/>
    <w:rsid w:val="00A73C7B"/>
    <w:rsid w:val="00A776AB"/>
    <w:rsid w:val="00A83A48"/>
    <w:rsid w:val="00A83C01"/>
    <w:rsid w:val="00A9142A"/>
    <w:rsid w:val="00A92C22"/>
    <w:rsid w:val="00AA1710"/>
    <w:rsid w:val="00AA2B42"/>
    <w:rsid w:val="00AA5BE1"/>
    <w:rsid w:val="00AC2945"/>
    <w:rsid w:val="00AC7544"/>
    <w:rsid w:val="00AD2102"/>
    <w:rsid w:val="00AD63B7"/>
    <w:rsid w:val="00AE09C3"/>
    <w:rsid w:val="00AE2868"/>
    <w:rsid w:val="00AE6794"/>
    <w:rsid w:val="00AF2609"/>
    <w:rsid w:val="00B07BCC"/>
    <w:rsid w:val="00B1254D"/>
    <w:rsid w:val="00B16A17"/>
    <w:rsid w:val="00B171BD"/>
    <w:rsid w:val="00B24537"/>
    <w:rsid w:val="00B25BEF"/>
    <w:rsid w:val="00B27BE6"/>
    <w:rsid w:val="00B41505"/>
    <w:rsid w:val="00B435AD"/>
    <w:rsid w:val="00B54233"/>
    <w:rsid w:val="00B54A1F"/>
    <w:rsid w:val="00B6058A"/>
    <w:rsid w:val="00B65F10"/>
    <w:rsid w:val="00B722F8"/>
    <w:rsid w:val="00B739F9"/>
    <w:rsid w:val="00B744AD"/>
    <w:rsid w:val="00B836D2"/>
    <w:rsid w:val="00B86BA5"/>
    <w:rsid w:val="00B964FF"/>
    <w:rsid w:val="00BA643C"/>
    <w:rsid w:val="00BB0214"/>
    <w:rsid w:val="00BB0A3E"/>
    <w:rsid w:val="00BB35B4"/>
    <w:rsid w:val="00BC0DCF"/>
    <w:rsid w:val="00BD2188"/>
    <w:rsid w:val="00BD2716"/>
    <w:rsid w:val="00BD4DD4"/>
    <w:rsid w:val="00BD6662"/>
    <w:rsid w:val="00BD6B06"/>
    <w:rsid w:val="00BD6DDA"/>
    <w:rsid w:val="00BD73CF"/>
    <w:rsid w:val="00BE00EE"/>
    <w:rsid w:val="00BE0741"/>
    <w:rsid w:val="00BE7318"/>
    <w:rsid w:val="00BF29AE"/>
    <w:rsid w:val="00BF5D7A"/>
    <w:rsid w:val="00BF66DE"/>
    <w:rsid w:val="00BF68CA"/>
    <w:rsid w:val="00C00086"/>
    <w:rsid w:val="00C03F4E"/>
    <w:rsid w:val="00C10D97"/>
    <w:rsid w:val="00C12833"/>
    <w:rsid w:val="00C143AC"/>
    <w:rsid w:val="00C17D0F"/>
    <w:rsid w:val="00C239FB"/>
    <w:rsid w:val="00C24277"/>
    <w:rsid w:val="00C26710"/>
    <w:rsid w:val="00C27F5B"/>
    <w:rsid w:val="00C303BA"/>
    <w:rsid w:val="00C524B2"/>
    <w:rsid w:val="00C54BB9"/>
    <w:rsid w:val="00C561A1"/>
    <w:rsid w:val="00C62150"/>
    <w:rsid w:val="00C72C3E"/>
    <w:rsid w:val="00C7321E"/>
    <w:rsid w:val="00C7566C"/>
    <w:rsid w:val="00C75A7F"/>
    <w:rsid w:val="00C9219A"/>
    <w:rsid w:val="00C923D1"/>
    <w:rsid w:val="00C97E13"/>
    <w:rsid w:val="00CA37C6"/>
    <w:rsid w:val="00CA485B"/>
    <w:rsid w:val="00CA65CB"/>
    <w:rsid w:val="00CA7B7F"/>
    <w:rsid w:val="00CB2586"/>
    <w:rsid w:val="00CB27F5"/>
    <w:rsid w:val="00CC0D5F"/>
    <w:rsid w:val="00CC4225"/>
    <w:rsid w:val="00CD4D14"/>
    <w:rsid w:val="00CE4033"/>
    <w:rsid w:val="00CE47A2"/>
    <w:rsid w:val="00CE4EEC"/>
    <w:rsid w:val="00CE600B"/>
    <w:rsid w:val="00CF1C54"/>
    <w:rsid w:val="00CF3D81"/>
    <w:rsid w:val="00D264A1"/>
    <w:rsid w:val="00D3331F"/>
    <w:rsid w:val="00D3410F"/>
    <w:rsid w:val="00D374F4"/>
    <w:rsid w:val="00D374FD"/>
    <w:rsid w:val="00D37A35"/>
    <w:rsid w:val="00D4397E"/>
    <w:rsid w:val="00D47503"/>
    <w:rsid w:val="00D5148E"/>
    <w:rsid w:val="00D63ECA"/>
    <w:rsid w:val="00D67D7C"/>
    <w:rsid w:val="00D74AD3"/>
    <w:rsid w:val="00DB656C"/>
    <w:rsid w:val="00DB7D7D"/>
    <w:rsid w:val="00DC324D"/>
    <w:rsid w:val="00DC3916"/>
    <w:rsid w:val="00DD2363"/>
    <w:rsid w:val="00DE3444"/>
    <w:rsid w:val="00DE4F94"/>
    <w:rsid w:val="00DE5C5B"/>
    <w:rsid w:val="00DE71BC"/>
    <w:rsid w:val="00DF4F8B"/>
    <w:rsid w:val="00DF5E2C"/>
    <w:rsid w:val="00DF641C"/>
    <w:rsid w:val="00DF7625"/>
    <w:rsid w:val="00E03487"/>
    <w:rsid w:val="00E0415C"/>
    <w:rsid w:val="00E11512"/>
    <w:rsid w:val="00E12ABD"/>
    <w:rsid w:val="00E1612E"/>
    <w:rsid w:val="00E40BE2"/>
    <w:rsid w:val="00E440E4"/>
    <w:rsid w:val="00E776F5"/>
    <w:rsid w:val="00E846B4"/>
    <w:rsid w:val="00E85C52"/>
    <w:rsid w:val="00E86785"/>
    <w:rsid w:val="00EA36A2"/>
    <w:rsid w:val="00EB54BE"/>
    <w:rsid w:val="00EB646E"/>
    <w:rsid w:val="00EC1455"/>
    <w:rsid w:val="00EC1D6A"/>
    <w:rsid w:val="00ED43B1"/>
    <w:rsid w:val="00EE11E8"/>
    <w:rsid w:val="00EF3C90"/>
    <w:rsid w:val="00EF6FD7"/>
    <w:rsid w:val="00F01302"/>
    <w:rsid w:val="00F04660"/>
    <w:rsid w:val="00F06FF4"/>
    <w:rsid w:val="00F114FC"/>
    <w:rsid w:val="00F13CAC"/>
    <w:rsid w:val="00F261D1"/>
    <w:rsid w:val="00F35F0C"/>
    <w:rsid w:val="00F43B1F"/>
    <w:rsid w:val="00F43CA5"/>
    <w:rsid w:val="00F50C98"/>
    <w:rsid w:val="00F51D3B"/>
    <w:rsid w:val="00F54271"/>
    <w:rsid w:val="00F56F54"/>
    <w:rsid w:val="00F761A3"/>
    <w:rsid w:val="00F76654"/>
    <w:rsid w:val="00F774B9"/>
    <w:rsid w:val="00F77D45"/>
    <w:rsid w:val="00F82C6A"/>
    <w:rsid w:val="00F84069"/>
    <w:rsid w:val="00F90305"/>
    <w:rsid w:val="00F93DCB"/>
    <w:rsid w:val="00FA0283"/>
    <w:rsid w:val="00FA5B3F"/>
    <w:rsid w:val="00FA6208"/>
    <w:rsid w:val="00FB3FF5"/>
    <w:rsid w:val="00FC1140"/>
    <w:rsid w:val="00FC6E10"/>
    <w:rsid w:val="00FC6E2A"/>
    <w:rsid w:val="00FD2C7A"/>
    <w:rsid w:val="00FE3C8E"/>
    <w:rsid w:val="00FE4032"/>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002E0"/>
  <w15:chartTrackingRefBased/>
  <w15:docId w15:val="{CAA0C4AF-5AAC-48D3-AC2E-76C984AE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50A"/>
    <w:pPr>
      <w:widowControl w:val="0"/>
      <w:autoSpaceDE w:val="0"/>
      <w:autoSpaceDN w:val="0"/>
      <w:adjustRightInd w:val="0"/>
    </w:pPr>
  </w:style>
  <w:style w:type="paragraph" w:styleId="Heading1">
    <w:name w:val="heading 1"/>
    <w:basedOn w:val="Normal"/>
    <w:next w:val="Normal"/>
    <w:qFormat/>
    <w:pPr>
      <w:keepNext/>
      <w:spacing w:line="260" w:lineRule="exact"/>
      <w:jc w:val="center"/>
      <w:outlineLvl w:val="0"/>
    </w:pPr>
    <w:rPr>
      <w:b/>
      <w:bCs/>
      <w:smallCaps/>
      <w:sz w:val="22"/>
      <w:szCs w:val="22"/>
    </w:rPr>
  </w:style>
  <w:style w:type="paragraph" w:styleId="Heading2">
    <w:name w:val="heading 2"/>
    <w:basedOn w:val="Normal"/>
    <w:next w:val="Normal"/>
    <w:qFormat/>
    <w:pPr>
      <w:keepNext/>
      <w:widowControl/>
      <w:autoSpaceDE/>
      <w:autoSpaceDN/>
      <w:adjustRightInd/>
      <w:jc w:val="center"/>
      <w:outlineLvl w:val="1"/>
    </w:pPr>
    <w:rPr>
      <w:smallCaps/>
      <w:color w:val="C0C0C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qFormat/>
    <w:pPr>
      <w:keepNext/>
      <w:widowControl/>
      <w:tabs>
        <w:tab w:val="left" w:pos="0"/>
        <w:tab w:val="left" w:pos="720"/>
        <w:tab w:val="left" w:pos="1465"/>
        <w:tab w:val="left" w:pos="2160"/>
        <w:tab w:val="left" w:pos="2880"/>
        <w:tab w:val="left" w:pos="3600"/>
        <w:tab w:val="left" w:pos="4320"/>
        <w:tab w:val="left" w:pos="5760"/>
        <w:tab w:val="left" w:pos="6480"/>
        <w:tab w:val="left" w:pos="7200"/>
        <w:tab w:val="left" w:pos="7920"/>
        <w:tab w:val="left" w:pos="8640"/>
      </w:tabs>
      <w:autoSpaceDE/>
      <w:autoSpaceDN/>
      <w:adjustRightInd/>
      <w:ind w:firstLine="720"/>
      <w:jc w:val="both"/>
      <w:outlineLvl w:val="2"/>
    </w:pPr>
    <w:rPr>
      <w:b/>
      <w:sz w:val="24"/>
    </w:rPr>
  </w:style>
  <w:style w:type="paragraph" w:styleId="Heading4">
    <w:name w:val="heading 4"/>
    <w:basedOn w:val="Normal"/>
    <w:next w:val="Normal"/>
    <w:link w:val="Heading4Char"/>
    <w:qFormat/>
    <w:pPr>
      <w:keepNext/>
      <w:widowControl/>
      <w:autoSpaceDE/>
      <w:autoSpaceDN/>
      <w:adjustRightInd/>
      <w:jc w:val="center"/>
      <w:outlineLvl w:val="3"/>
    </w:pPr>
    <w:rPr>
      <w:smallCaps/>
      <w:sz w:val="28"/>
    </w:rPr>
  </w:style>
  <w:style w:type="paragraph" w:styleId="Heading8">
    <w:name w:val="heading 8"/>
    <w:basedOn w:val="Normal"/>
    <w:next w:val="Normal"/>
    <w:qFormat/>
    <w:pPr>
      <w:keepNext/>
      <w:widowControl/>
      <w:autoSpaceDE/>
      <w:autoSpaceDN/>
      <w:adjustRightInd/>
      <w:spacing w:before="40" w:after="40"/>
      <w:outlineLvl w:val="7"/>
    </w:pPr>
    <w:rPr>
      <w:b/>
      <w:smallCaps/>
      <w:sz w:val="23"/>
    </w:rPr>
  </w:style>
  <w:style w:type="paragraph" w:styleId="Heading9">
    <w:name w:val="heading 9"/>
    <w:basedOn w:val="Normal"/>
    <w:next w:val="Normal"/>
    <w:qFormat/>
    <w:pPr>
      <w:keepNext/>
      <w:widowControl/>
      <w:autoSpaceDE/>
      <w:autoSpaceDN/>
      <w:adjustRightInd/>
      <w:spacing w:before="40" w:after="40"/>
      <w:jc w:val="right"/>
      <w:outlineLvl w:val="8"/>
    </w:pPr>
    <w:rPr>
      <w:b/>
      <w:smallCap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widowControl/>
      <w:autoSpaceDE/>
      <w:autoSpaceDN/>
      <w:adjustRightInd/>
      <w:ind w:left="-90" w:right="-90"/>
      <w:jc w:val="center"/>
    </w:pPr>
    <w:rPr>
      <w:smallCaps/>
      <w:sz w:val="28"/>
    </w:rPr>
  </w:style>
  <w:style w:type="character" w:styleId="Hyperlink">
    <w:name w:val="Hyperlink"/>
    <w:rPr>
      <w:color w:val="0000FF"/>
      <w:u w:val="single"/>
    </w:rPr>
  </w:style>
  <w:style w:type="paragraph" w:customStyle="1" w:styleId="Default">
    <w:name w:val="Default"/>
    <w:rsid w:val="00FE7254"/>
    <w:pPr>
      <w:autoSpaceDE w:val="0"/>
      <w:autoSpaceDN w:val="0"/>
      <w:adjustRightInd w:val="0"/>
    </w:pPr>
    <w:rPr>
      <w:color w:val="000000"/>
      <w:sz w:val="24"/>
      <w:szCs w:val="24"/>
    </w:rPr>
  </w:style>
  <w:style w:type="paragraph" w:styleId="ListParagraph">
    <w:name w:val="List Paragraph"/>
    <w:basedOn w:val="Normal"/>
    <w:uiPriority w:val="34"/>
    <w:qFormat/>
    <w:rsid w:val="003A7A2F"/>
    <w:pPr>
      <w:ind w:left="720"/>
    </w:pPr>
  </w:style>
  <w:style w:type="character" w:customStyle="1" w:styleId="Heading4Char">
    <w:name w:val="Heading 4 Char"/>
    <w:link w:val="Heading4"/>
    <w:rsid w:val="002F4037"/>
    <w:rPr>
      <w:smallCaps/>
      <w:sz w:val="28"/>
    </w:rPr>
  </w:style>
  <w:style w:type="character" w:customStyle="1" w:styleId="TitleChar">
    <w:name w:val="Title Char"/>
    <w:link w:val="Title"/>
    <w:rsid w:val="002F4037"/>
    <w:rPr>
      <w:smallCaps/>
      <w:sz w:val="28"/>
    </w:rPr>
  </w:style>
  <w:style w:type="table" w:styleId="TableGrid">
    <w:name w:val="Table Grid"/>
    <w:basedOn w:val="TableNormal"/>
    <w:rsid w:val="00B171B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1419"/>
    <w:rPr>
      <w:color w:val="605E5C"/>
      <w:shd w:val="clear" w:color="auto" w:fill="E1DFDD"/>
    </w:rPr>
  </w:style>
  <w:style w:type="character" w:styleId="FollowedHyperlink">
    <w:name w:val="FollowedHyperlink"/>
    <w:rsid w:val="00F13CA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711">
      <w:bodyDiv w:val="1"/>
      <w:marLeft w:val="0"/>
      <w:marRight w:val="0"/>
      <w:marTop w:val="0"/>
      <w:marBottom w:val="0"/>
      <w:divBdr>
        <w:top w:val="none" w:sz="0" w:space="0" w:color="auto"/>
        <w:left w:val="none" w:sz="0" w:space="0" w:color="auto"/>
        <w:bottom w:val="none" w:sz="0" w:space="0" w:color="auto"/>
        <w:right w:val="none" w:sz="0" w:space="0" w:color="auto"/>
      </w:divBdr>
    </w:div>
    <w:div w:id="201212466">
      <w:bodyDiv w:val="1"/>
      <w:marLeft w:val="0"/>
      <w:marRight w:val="0"/>
      <w:marTop w:val="0"/>
      <w:marBottom w:val="0"/>
      <w:divBdr>
        <w:top w:val="none" w:sz="0" w:space="0" w:color="auto"/>
        <w:left w:val="none" w:sz="0" w:space="0" w:color="auto"/>
        <w:bottom w:val="none" w:sz="0" w:space="0" w:color="auto"/>
        <w:right w:val="none" w:sz="0" w:space="0" w:color="auto"/>
      </w:divBdr>
    </w:div>
    <w:div w:id="257643345">
      <w:bodyDiv w:val="1"/>
      <w:marLeft w:val="0"/>
      <w:marRight w:val="0"/>
      <w:marTop w:val="0"/>
      <w:marBottom w:val="0"/>
      <w:divBdr>
        <w:top w:val="none" w:sz="0" w:space="0" w:color="auto"/>
        <w:left w:val="none" w:sz="0" w:space="0" w:color="auto"/>
        <w:bottom w:val="none" w:sz="0" w:space="0" w:color="auto"/>
        <w:right w:val="none" w:sz="0" w:space="0" w:color="auto"/>
      </w:divBdr>
    </w:div>
    <w:div w:id="325480452">
      <w:bodyDiv w:val="1"/>
      <w:marLeft w:val="0"/>
      <w:marRight w:val="0"/>
      <w:marTop w:val="0"/>
      <w:marBottom w:val="0"/>
      <w:divBdr>
        <w:top w:val="none" w:sz="0" w:space="0" w:color="auto"/>
        <w:left w:val="none" w:sz="0" w:space="0" w:color="auto"/>
        <w:bottom w:val="none" w:sz="0" w:space="0" w:color="auto"/>
        <w:right w:val="none" w:sz="0" w:space="0" w:color="auto"/>
      </w:divBdr>
    </w:div>
    <w:div w:id="390933288">
      <w:bodyDiv w:val="1"/>
      <w:marLeft w:val="0"/>
      <w:marRight w:val="0"/>
      <w:marTop w:val="0"/>
      <w:marBottom w:val="0"/>
      <w:divBdr>
        <w:top w:val="none" w:sz="0" w:space="0" w:color="auto"/>
        <w:left w:val="none" w:sz="0" w:space="0" w:color="auto"/>
        <w:bottom w:val="none" w:sz="0" w:space="0" w:color="auto"/>
        <w:right w:val="none" w:sz="0" w:space="0" w:color="auto"/>
      </w:divBdr>
    </w:div>
    <w:div w:id="507528204">
      <w:bodyDiv w:val="1"/>
      <w:marLeft w:val="0"/>
      <w:marRight w:val="0"/>
      <w:marTop w:val="0"/>
      <w:marBottom w:val="0"/>
      <w:divBdr>
        <w:top w:val="none" w:sz="0" w:space="0" w:color="auto"/>
        <w:left w:val="none" w:sz="0" w:space="0" w:color="auto"/>
        <w:bottom w:val="none" w:sz="0" w:space="0" w:color="auto"/>
        <w:right w:val="none" w:sz="0" w:space="0" w:color="auto"/>
      </w:divBdr>
    </w:div>
    <w:div w:id="554782898">
      <w:bodyDiv w:val="1"/>
      <w:marLeft w:val="0"/>
      <w:marRight w:val="0"/>
      <w:marTop w:val="0"/>
      <w:marBottom w:val="0"/>
      <w:divBdr>
        <w:top w:val="none" w:sz="0" w:space="0" w:color="auto"/>
        <w:left w:val="none" w:sz="0" w:space="0" w:color="auto"/>
        <w:bottom w:val="none" w:sz="0" w:space="0" w:color="auto"/>
        <w:right w:val="none" w:sz="0" w:space="0" w:color="auto"/>
      </w:divBdr>
    </w:div>
    <w:div w:id="603071376">
      <w:bodyDiv w:val="1"/>
      <w:marLeft w:val="0"/>
      <w:marRight w:val="0"/>
      <w:marTop w:val="0"/>
      <w:marBottom w:val="0"/>
      <w:divBdr>
        <w:top w:val="none" w:sz="0" w:space="0" w:color="auto"/>
        <w:left w:val="none" w:sz="0" w:space="0" w:color="auto"/>
        <w:bottom w:val="none" w:sz="0" w:space="0" w:color="auto"/>
        <w:right w:val="none" w:sz="0" w:space="0" w:color="auto"/>
      </w:divBdr>
    </w:div>
    <w:div w:id="690958725">
      <w:bodyDiv w:val="1"/>
      <w:marLeft w:val="0"/>
      <w:marRight w:val="0"/>
      <w:marTop w:val="0"/>
      <w:marBottom w:val="0"/>
      <w:divBdr>
        <w:top w:val="none" w:sz="0" w:space="0" w:color="auto"/>
        <w:left w:val="none" w:sz="0" w:space="0" w:color="auto"/>
        <w:bottom w:val="none" w:sz="0" w:space="0" w:color="auto"/>
        <w:right w:val="none" w:sz="0" w:space="0" w:color="auto"/>
      </w:divBdr>
    </w:div>
    <w:div w:id="718435452">
      <w:bodyDiv w:val="1"/>
      <w:marLeft w:val="0"/>
      <w:marRight w:val="0"/>
      <w:marTop w:val="0"/>
      <w:marBottom w:val="0"/>
      <w:divBdr>
        <w:top w:val="none" w:sz="0" w:space="0" w:color="auto"/>
        <w:left w:val="none" w:sz="0" w:space="0" w:color="auto"/>
        <w:bottom w:val="none" w:sz="0" w:space="0" w:color="auto"/>
        <w:right w:val="none" w:sz="0" w:space="0" w:color="auto"/>
      </w:divBdr>
    </w:div>
    <w:div w:id="757288230">
      <w:bodyDiv w:val="1"/>
      <w:marLeft w:val="0"/>
      <w:marRight w:val="0"/>
      <w:marTop w:val="0"/>
      <w:marBottom w:val="0"/>
      <w:divBdr>
        <w:top w:val="none" w:sz="0" w:space="0" w:color="auto"/>
        <w:left w:val="none" w:sz="0" w:space="0" w:color="auto"/>
        <w:bottom w:val="none" w:sz="0" w:space="0" w:color="auto"/>
        <w:right w:val="none" w:sz="0" w:space="0" w:color="auto"/>
      </w:divBdr>
    </w:div>
    <w:div w:id="913780190">
      <w:bodyDiv w:val="1"/>
      <w:marLeft w:val="0"/>
      <w:marRight w:val="0"/>
      <w:marTop w:val="0"/>
      <w:marBottom w:val="0"/>
      <w:divBdr>
        <w:top w:val="none" w:sz="0" w:space="0" w:color="auto"/>
        <w:left w:val="none" w:sz="0" w:space="0" w:color="auto"/>
        <w:bottom w:val="none" w:sz="0" w:space="0" w:color="auto"/>
        <w:right w:val="none" w:sz="0" w:space="0" w:color="auto"/>
      </w:divBdr>
    </w:div>
    <w:div w:id="1009016863">
      <w:bodyDiv w:val="1"/>
      <w:marLeft w:val="0"/>
      <w:marRight w:val="0"/>
      <w:marTop w:val="0"/>
      <w:marBottom w:val="0"/>
      <w:divBdr>
        <w:top w:val="none" w:sz="0" w:space="0" w:color="auto"/>
        <w:left w:val="none" w:sz="0" w:space="0" w:color="auto"/>
        <w:bottom w:val="none" w:sz="0" w:space="0" w:color="auto"/>
        <w:right w:val="none" w:sz="0" w:space="0" w:color="auto"/>
      </w:divBdr>
    </w:div>
    <w:div w:id="1269192230">
      <w:bodyDiv w:val="1"/>
      <w:marLeft w:val="0"/>
      <w:marRight w:val="0"/>
      <w:marTop w:val="0"/>
      <w:marBottom w:val="0"/>
      <w:divBdr>
        <w:top w:val="none" w:sz="0" w:space="0" w:color="auto"/>
        <w:left w:val="none" w:sz="0" w:space="0" w:color="auto"/>
        <w:bottom w:val="none" w:sz="0" w:space="0" w:color="auto"/>
        <w:right w:val="none" w:sz="0" w:space="0" w:color="auto"/>
      </w:divBdr>
    </w:div>
    <w:div w:id="1355303171">
      <w:bodyDiv w:val="1"/>
      <w:marLeft w:val="0"/>
      <w:marRight w:val="0"/>
      <w:marTop w:val="0"/>
      <w:marBottom w:val="0"/>
      <w:divBdr>
        <w:top w:val="none" w:sz="0" w:space="0" w:color="auto"/>
        <w:left w:val="none" w:sz="0" w:space="0" w:color="auto"/>
        <w:bottom w:val="none" w:sz="0" w:space="0" w:color="auto"/>
        <w:right w:val="none" w:sz="0" w:space="0" w:color="auto"/>
      </w:divBdr>
    </w:div>
    <w:div w:id="1401052789">
      <w:bodyDiv w:val="1"/>
      <w:marLeft w:val="0"/>
      <w:marRight w:val="0"/>
      <w:marTop w:val="0"/>
      <w:marBottom w:val="0"/>
      <w:divBdr>
        <w:top w:val="none" w:sz="0" w:space="0" w:color="auto"/>
        <w:left w:val="none" w:sz="0" w:space="0" w:color="auto"/>
        <w:bottom w:val="none" w:sz="0" w:space="0" w:color="auto"/>
        <w:right w:val="none" w:sz="0" w:space="0" w:color="auto"/>
      </w:divBdr>
    </w:div>
    <w:div w:id="1427072616">
      <w:bodyDiv w:val="1"/>
      <w:marLeft w:val="0"/>
      <w:marRight w:val="0"/>
      <w:marTop w:val="0"/>
      <w:marBottom w:val="0"/>
      <w:divBdr>
        <w:top w:val="none" w:sz="0" w:space="0" w:color="auto"/>
        <w:left w:val="none" w:sz="0" w:space="0" w:color="auto"/>
        <w:bottom w:val="none" w:sz="0" w:space="0" w:color="auto"/>
        <w:right w:val="none" w:sz="0" w:space="0" w:color="auto"/>
      </w:divBdr>
    </w:div>
    <w:div w:id="1532574122">
      <w:bodyDiv w:val="1"/>
      <w:marLeft w:val="0"/>
      <w:marRight w:val="0"/>
      <w:marTop w:val="0"/>
      <w:marBottom w:val="0"/>
      <w:divBdr>
        <w:top w:val="none" w:sz="0" w:space="0" w:color="auto"/>
        <w:left w:val="none" w:sz="0" w:space="0" w:color="auto"/>
        <w:bottom w:val="none" w:sz="0" w:space="0" w:color="auto"/>
        <w:right w:val="none" w:sz="0" w:space="0" w:color="auto"/>
      </w:divBdr>
    </w:div>
    <w:div w:id="1619798538">
      <w:bodyDiv w:val="1"/>
      <w:marLeft w:val="0"/>
      <w:marRight w:val="0"/>
      <w:marTop w:val="0"/>
      <w:marBottom w:val="0"/>
      <w:divBdr>
        <w:top w:val="none" w:sz="0" w:space="0" w:color="auto"/>
        <w:left w:val="none" w:sz="0" w:space="0" w:color="auto"/>
        <w:bottom w:val="none" w:sz="0" w:space="0" w:color="auto"/>
        <w:right w:val="none" w:sz="0" w:space="0" w:color="auto"/>
      </w:divBdr>
    </w:div>
    <w:div w:id="1887986362">
      <w:bodyDiv w:val="1"/>
      <w:marLeft w:val="0"/>
      <w:marRight w:val="0"/>
      <w:marTop w:val="0"/>
      <w:marBottom w:val="0"/>
      <w:divBdr>
        <w:top w:val="none" w:sz="0" w:space="0" w:color="auto"/>
        <w:left w:val="none" w:sz="0" w:space="0" w:color="auto"/>
        <w:bottom w:val="none" w:sz="0" w:space="0" w:color="auto"/>
        <w:right w:val="none" w:sz="0" w:space="0" w:color="auto"/>
      </w:divBdr>
    </w:div>
    <w:div w:id="1891919356">
      <w:bodyDiv w:val="1"/>
      <w:marLeft w:val="0"/>
      <w:marRight w:val="0"/>
      <w:marTop w:val="0"/>
      <w:marBottom w:val="0"/>
      <w:divBdr>
        <w:top w:val="none" w:sz="0" w:space="0" w:color="auto"/>
        <w:left w:val="none" w:sz="0" w:space="0" w:color="auto"/>
        <w:bottom w:val="none" w:sz="0" w:space="0" w:color="auto"/>
        <w:right w:val="none" w:sz="0" w:space="0" w:color="auto"/>
      </w:divBdr>
    </w:div>
    <w:div w:id="1909337742">
      <w:bodyDiv w:val="1"/>
      <w:marLeft w:val="0"/>
      <w:marRight w:val="0"/>
      <w:marTop w:val="0"/>
      <w:marBottom w:val="0"/>
      <w:divBdr>
        <w:top w:val="none" w:sz="0" w:space="0" w:color="auto"/>
        <w:left w:val="none" w:sz="0" w:space="0" w:color="auto"/>
        <w:bottom w:val="none" w:sz="0" w:space="0" w:color="auto"/>
        <w:right w:val="none" w:sz="0" w:space="0" w:color="auto"/>
      </w:divBdr>
    </w:div>
    <w:div w:id="1971592650">
      <w:bodyDiv w:val="1"/>
      <w:marLeft w:val="0"/>
      <w:marRight w:val="0"/>
      <w:marTop w:val="0"/>
      <w:marBottom w:val="0"/>
      <w:divBdr>
        <w:top w:val="none" w:sz="0" w:space="0" w:color="auto"/>
        <w:left w:val="none" w:sz="0" w:space="0" w:color="auto"/>
        <w:bottom w:val="none" w:sz="0" w:space="0" w:color="auto"/>
        <w:right w:val="none" w:sz="0" w:space="0" w:color="auto"/>
      </w:divBdr>
    </w:div>
    <w:div w:id="20229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hab.com/searches/" TargetMode="External"/><Relationship Id="rId13" Type="http://schemas.openxmlformats.org/officeDocument/2006/relationships/hyperlink" Target="mailto:rfp@dahab.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lacement-agent-statement-for-investment-managers/downloa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vendor-disclosures/downlo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doc/vendor-certification/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vendor-contact-information/download" TargetMode="External"/><Relationship Id="rId14" Type="http://schemas.openxmlformats.org/officeDocument/2006/relationships/hyperlink" Target="mailto:kevin@dah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453A-70FF-42E8-B6C4-D3FA59D4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3541</Words>
  <Characters>19524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QUESTIONNAIRE</vt:lpstr>
    </vt:vector>
  </TitlesOfParts>
  <Company> </Company>
  <LinksUpToDate>false</LinksUpToDate>
  <CharactersWithSpaces>23019</CharactersWithSpaces>
  <SharedDoc>false</SharedDoc>
  <HLinks>
    <vt:vector size="30" baseType="variant">
      <vt:variant>
        <vt:i4>6357024</vt:i4>
      </vt:variant>
      <vt:variant>
        <vt:i4>12</vt:i4>
      </vt:variant>
      <vt:variant>
        <vt:i4>0</vt:i4>
      </vt:variant>
      <vt:variant>
        <vt:i4>5</vt:i4>
      </vt:variant>
      <vt:variant>
        <vt:lpwstr>https://www.mass.gov/doc/placement-agent-statement-for-investment-managers/download</vt:lpwstr>
      </vt:variant>
      <vt:variant>
        <vt:lpwstr/>
      </vt:variant>
      <vt:variant>
        <vt:i4>4587540</vt:i4>
      </vt:variant>
      <vt:variant>
        <vt:i4>9</vt:i4>
      </vt:variant>
      <vt:variant>
        <vt:i4>0</vt:i4>
      </vt:variant>
      <vt:variant>
        <vt:i4>5</vt:i4>
      </vt:variant>
      <vt:variant>
        <vt:lpwstr>https://www.mass.gov/doc/vendor-disclosures/download</vt:lpwstr>
      </vt:variant>
      <vt:variant>
        <vt:lpwstr/>
      </vt:variant>
      <vt:variant>
        <vt:i4>3932266</vt:i4>
      </vt:variant>
      <vt:variant>
        <vt:i4>6</vt:i4>
      </vt:variant>
      <vt:variant>
        <vt:i4>0</vt:i4>
      </vt:variant>
      <vt:variant>
        <vt:i4>5</vt:i4>
      </vt:variant>
      <vt:variant>
        <vt:lpwstr>https://www.mass.gov/doc/vendor-certification/download</vt:lpwstr>
      </vt:variant>
      <vt:variant>
        <vt:lpwstr/>
      </vt:variant>
      <vt:variant>
        <vt:i4>1114142</vt:i4>
      </vt:variant>
      <vt:variant>
        <vt:i4>3</vt:i4>
      </vt:variant>
      <vt:variant>
        <vt:i4>0</vt:i4>
      </vt:variant>
      <vt:variant>
        <vt:i4>5</vt:i4>
      </vt:variant>
      <vt:variant>
        <vt:lpwstr>https://www.mass.gov/doc/vendor-contact-information/download</vt:lpwstr>
      </vt:variant>
      <vt:variant>
        <vt:lpwstr/>
      </vt:variant>
      <vt:variant>
        <vt:i4>7340082</vt:i4>
      </vt:variant>
      <vt:variant>
        <vt:i4>0</vt:i4>
      </vt:variant>
      <vt:variant>
        <vt:i4>0</vt:i4>
      </vt:variant>
      <vt:variant>
        <vt:i4>5</vt:i4>
      </vt:variant>
      <vt:variant>
        <vt:lpwstr>http://www.dahab.com/searches/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
  <dc:creator>steve</dc:creator>
  <cp:keywords/>
  <dc:description/>
  <cp:lastModifiedBy>Dan Maurer</cp:lastModifiedBy>
  <cp:revision>12</cp:revision>
  <cp:lastPrinted>2024-03-19T13:57:00Z</cp:lastPrinted>
  <dcterms:created xsi:type="dcterms:W3CDTF">2024-03-19T14:20:00Z</dcterms:created>
  <dcterms:modified xsi:type="dcterms:W3CDTF">2024-03-29T13:34:00Z</dcterms:modified>
</cp:coreProperties>
</file>